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8DF" w:rsidRDefault="00F978DF" w:rsidP="00F978DF">
      <w:pPr>
        <w:pStyle w:val="4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2944495</wp:posOffset>
            </wp:positionH>
            <wp:positionV relativeFrom="paragraph">
              <wp:posOffset>-338455</wp:posOffset>
            </wp:positionV>
            <wp:extent cx="673100" cy="7747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8DF" w:rsidRDefault="00F978DF" w:rsidP="00F978DF">
      <w:pPr>
        <w:pStyle w:val="4"/>
      </w:pPr>
    </w:p>
    <w:p w:rsidR="00F978DF" w:rsidRPr="00172DF9" w:rsidRDefault="00F978DF" w:rsidP="00F978DF">
      <w:pPr>
        <w:pStyle w:val="4"/>
        <w:rPr>
          <w:sz w:val="24"/>
        </w:rPr>
      </w:pPr>
    </w:p>
    <w:p w:rsidR="00F978DF" w:rsidRPr="00172DF9" w:rsidRDefault="00F978DF" w:rsidP="00F978DF">
      <w:pPr>
        <w:pStyle w:val="4"/>
        <w:rPr>
          <w:sz w:val="24"/>
        </w:rPr>
      </w:pPr>
    </w:p>
    <w:tbl>
      <w:tblPr>
        <w:tblStyle w:val="a7"/>
        <w:tblW w:w="15492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8"/>
        <w:gridCol w:w="5244"/>
        <w:gridCol w:w="3760"/>
      </w:tblGrid>
      <w:tr w:rsidR="00F978DF" w:rsidRPr="00172DF9" w:rsidTr="00C03696">
        <w:tc>
          <w:tcPr>
            <w:tcW w:w="6488" w:type="dxa"/>
          </w:tcPr>
          <w:p w:rsidR="00F978DF" w:rsidRDefault="00F978DF" w:rsidP="00C03696">
            <w:pPr>
              <w:pStyle w:val="4"/>
              <w:tabs>
                <w:tab w:val="left" w:pos="4712"/>
              </w:tabs>
              <w:ind w:left="1134"/>
              <w:jc w:val="left"/>
              <w:outlineLvl w:val="3"/>
              <w:rPr>
                <w:sz w:val="24"/>
              </w:rPr>
            </w:pPr>
            <w:r w:rsidRPr="00172DF9">
              <w:rPr>
                <w:sz w:val="24"/>
              </w:rPr>
              <w:t>РЕСПУБЛИКА БУРЯТИЯ</w:t>
            </w:r>
          </w:p>
          <w:p w:rsidR="00F978DF" w:rsidRDefault="00F978DF" w:rsidP="00C03696">
            <w:pPr>
              <w:pStyle w:val="4"/>
              <w:tabs>
                <w:tab w:val="left" w:pos="4712"/>
              </w:tabs>
              <w:ind w:left="1134"/>
              <w:jc w:val="left"/>
              <w:outlineLvl w:val="3"/>
              <w:rPr>
                <w:sz w:val="24"/>
              </w:rPr>
            </w:pPr>
            <w:r w:rsidRPr="00172DF9">
              <w:rPr>
                <w:sz w:val="24"/>
              </w:rPr>
              <w:t>МУНИЦИПАЛЬНОЕ ОБРАЗОВАНИЕ «БАУНТОВСКИЙ ЭВЕНКИЙСКИЙРАЙОН»</w:t>
            </w:r>
          </w:p>
          <w:p w:rsidR="00F978DF" w:rsidRPr="00172DF9" w:rsidRDefault="00F978DF" w:rsidP="00C03696">
            <w:pPr>
              <w:pStyle w:val="4"/>
              <w:tabs>
                <w:tab w:val="left" w:pos="4712"/>
              </w:tabs>
              <w:ind w:left="1134"/>
              <w:jc w:val="left"/>
              <w:outlineLvl w:val="3"/>
              <w:rPr>
                <w:sz w:val="24"/>
              </w:rPr>
            </w:pPr>
            <w:r w:rsidRPr="00172DF9">
              <w:rPr>
                <w:sz w:val="24"/>
              </w:rPr>
              <w:t>МЕСТНАЯ АДМИНИСТРАЦИЯ</w:t>
            </w:r>
          </w:p>
          <w:p w:rsidR="00F978DF" w:rsidRPr="00172DF9" w:rsidRDefault="00F978DF" w:rsidP="00C03696">
            <w:pPr>
              <w:ind w:left="1134"/>
            </w:pPr>
          </w:p>
        </w:tc>
        <w:tc>
          <w:tcPr>
            <w:tcW w:w="5244" w:type="dxa"/>
          </w:tcPr>
          <w:p w:rsidR="00F978DF" w:rsidRPr="00172DF9" w:rsidRDefault="00F978DF" w:rsidP="00C03696">
            <w:pPr>
              <w:pStyle w:val="4"/>
              <w:ind w:left="742"/>
              <w:jc w:val="both"/>
              <w:outlineLvl w:val="3"/>
              <w:rPr>
                <w:sz w:val="24"/>
              </w:rPr>
            </w:pPr>
            <w:r w:rsidRPr="00172DF9">
              <w:rPr>
                <w:sz w:val="24"/>
              </w:rPr>
              <w:t>БУРЯАД РЕСПУБЛИКА</w:t>
            </w:r>
          </w:p>
          <w:p w:rsidR="00F978DF" w:rsidRPr="00172DF9" w:rsidRDefault="00F978DF" w:rsidP="00C03696">
            <w:pPr>
              <w:ind w:left="742"/>
              <w:jc w:val="both"/>
              <w:rPr>
                <w:b/>
              </w:rPr>
            </w:pPr>
            <w:r w:rsidRPr="00172DF9">
              <w:rPr>
                <w:b/>
              </w:rPr>
              <w:t>МУНИЦИПАЛЬНА БАЙГУУЛАМЖА</w:t>
            </w:r>
          </w:p>
          <w:p w:rsidR="00F978DF" w:rsidRPr="00172DF9" w:rsidRDefault="00F978DF" w:rsidP="00C03696">
            <w:pPr>
              <w:ind w:left="742"/>
              <w:jc w:val="both"/>
              <w:rPr>
                <w:b/>
              </w:rPr>
            </w:pPr>
            <w:r w:rsidRPr="00172DF9">
              <w:rPr>
                <w:b/>
              </w:rPr>
              <w:t>«БАУНТЫН ЭВЕНКЫН АЙМАГ»</w:t>
            </w:r>
          </w:p>
          <w:p w:rsidR="00F978DF" w:rsidRPr="00172DF9" w:rsidRDefault="00F978DF" w:rsidP="00CC0EB3">
            <w:pPr>
              <w:pStyle w:val="Style6"/>
              <w:widowControl/>
              <w:spacing w:line="240" w:lineRule="exact"/>
              <w:ind w:left="742" w:firstLine="44"/>
              <w:jc w:val="both"/>
            </w:pPr>
            <w:r w:rsidRPr="00172DF9">
              <w:rPr>
                <w:b/>
              </w:rPr>
              <w:t>НЮТАГАЙ ЗАХИРГААН</w:t>
            </w:r>
          </w:p>
        </w:tc>
        <w:tc>
          <w:tcPr>
            <w:tcW w:w="3760" w:type="dxa"/>
          </w:tcPr>
          <w:p w:rsidR="00F978DF" w:rsidRPr="00172DF9" w:rsidRDefault="00F978DF" w:rsidP="00C03696">
            <w:pPr>
              <w:pStyle w:val="Style6"/>
              <w:widowControl/>
              <w:spacing w:line="240" w:lineRule="exact"/>
              <w:ind w:left="382" w:firstLine="44"/>
              <w:jc w:val="center"/>
            </w:pPr>
          </w:p>
        </w:tc>
      </w:tr>
    </w:tbl>
    <w:p w:rsidR="00F978DF" w:rsidRDefault="00F978DF" w:rsidP="00CC0EB3">
      <w:pPr>
        <w:pBdr>
          <w:bottom w:val="double" w:sz="6" w:space="0" w:color="auto"/>
        </w:pBdr>
        <w:rPr>
          <w:sz w:val="28"/>
          <w:szCs w:val="28"/>
        </w:rPr>
      </w:pPr>
    </w:p>
    <w:p w:rsidR="00F978DF" w:rsidRPr="00BA2414" w:rsidRDefault="00F978DF" w:rsidP="00F978DF">
      <w:pPr>
        <w:rPr>
          <w:sz w:val="28"/>
          <w:szCs w:val="28"/>
        </w:rPr>
      </w:pPr>
    </w:p>
    <w:tbl>
      <w:tblPr>
        <w:tblStyle w:val="a7"/>
        <w:tblW w:w="14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  <w:gridCol w:w="4928"/>
      </w:tblGrid>
      <w:tr w:rsidR="00F978DF" w:rsidRPr="00BA2414" w:rsidTr="00C03696">
        <w:tc>
          <w:tcPr>
            <w:tcW w:w="4927" w:type="dxa"/>
          </w:tcPr>
          <w:p w:rsidR="00F978DF" w:rsidRPr="00BA2414" w:rsidRDefault="00F978DF" w:rsidP="00C0369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  <w:tc>
          <w:tcPr>
            <w:tcW w:w="4928" w:type="dxa"/>
          </w:tcPr>
          <w:p w:rsidR="00F978DF" w:rsidRPr="00BA2414" w:rsidRDefault="00F978DF" w:rsidP="00C03696">
            <w:pPr>
              <w:jc w:val="center"/>
              <w:rPr>
                <w:b/>
                <w:sz w:val="28"/>
                <w:szCs w:val="28"/>
              </w:rPr>
            </w:pPr>
            <w:r w:rsidRPr="00BA2414">
              <w:rPr>
                <w:b/>
                <w:sz w:val="28"/>
                <w:szCs w:val="28"/>
              </w:rPr>
              <w:t xml:space="preserve">Т О Г Т О </w:t>
            </w:r>
            <w:proofErr w:type="spellStart"/>
            <w:proofErr w:type="gramStart"/>
            <w:r w:rsidRPr="00BA2414">
              <w:rPr>
                <w:b/>
                <w:sz w:val="28"/>
                <w:szCs w:val="28"/>
              </w:rPr>
              <w:t>О</w:t>
            </w:r>
            <w:proofErr w:type="spellEnd"/>
            <w:proofErr w:type="gramEnd"/>
            <w:r w:rsidRPr="00BA2414">
              <w:rPr>
                <w:b/>
                <w:sz w:val="28"/>
                <w:szCs w:val="28"/>
              </w:rPr>
              <w:t xml:space="preserve"> Л</w:t>
            </w:r>
          </w:p>
        </w:tc>
        <w:tc>
          <w:tcPr>
            <w:tcW w:w="4928" w:type="dxa"/>
          </w:tcPr>
          <w:p w:rsidR="00F978DF" w:rsidRPr="00BA2414" w:rsidRDefault="00F978DF" w:rsidP="00C03696">
            <w:pPr>
              <w:rPr>
                <w:b/>
                <w:sz w:val="28"/>
                <w:szCs w:val="28"/>
              </w:rPr>
            </w:pPr>
          </w:p>
        </w:tc>
      </w:tr>
    </w:tbl>
    <w:p w:rsidR="00E2004B" w:rsidRDefault="00E2004B" w:rsidP="00F978DF">
      <w:pPr>
        <w:rPr>
          <w:b/>
          <w:sz w:val="26"/>
          <w:szCs w:val="26"/>
        </w:rPr>
      </w:pPr>
    </w:p>
    <w:p w:rsidR="00E2004B" w:rsidRDefault="00E2004B" w:rsidP="00F978DF">
      <w:pPr>
        <w:rPr>
          <w:b/>
          <w:sz w:val="26"/>
          <w:szCs w:val="26"/>
        </w:rPr>
      </w:pPr>
    </w:p>
    <w:p w:rsidR="00F978DF" w:rsidRPr="00FF1168" w:rsidRDefault="00FF1168" w:rsidP="00F978DF">
      <w:pPr>
        <w:rPr>
          <w:sz w:val="26"/>
          <w:szCs w:val="26"/>
        </w:rPr>
      </w:pPr>
      <w:r>
        <w:rPr>
          <w:sz w:val="26"/>
          <w:szCs w:val="26"/>
        </w:rPr>
        <w:t xml:space="preserve">«_____»  </w:t>
      </w:r>
      <w:r>
        <w:rPr>
          <w:sz w:val="26"/>
          <w:szCs w:val="26"/>
          <w:u w:val="single"/>
        </w:rPr>
        <w:t>сентября</w:t>
      </w:r>
      <w:r>
        <w:rPr>
          <w:sz w:val="26"/>
          <w:szCs w:val="26"/>
        </w:rPr>
        <w:t xml:space="preserve">   2019 г                                                                        № _____</w:t>
      </w:r>
    </w:p>
    <w:p w:rsidR="00F978DF" w:rsidRPr="00E06CF0" w:rsidRDefault="00F978DF" w:rsidP="00F978DF">
      <w:pPr>
        <w:shd w:val="clear" w:color="auto" w:fill="FFFFFF" w:themeFill="background1"/>
        <w:jc w:val="right"/>
      </w:pPr>
    </w:p>
    <w:p w:rsidR="0093641F" w:rsidRDefault="00F978DF" w:rsidP="0093641F">
      <w:pPr>
        <w:outlineLvl w:val="2"/>
        <w:rPr>
          <w:b/>
          <w:bCs/>
        </w:rPr>
      </w:pPr>
      <w:r w:rsidRPr="00BE0DDC">
        <w:rPr>
          <w:b/>
          <w:bCs/>
        </w:rPr>
        <w:t>«Об утверждении</w:t>
      </w:r>
      <w:r w:rsidR="0093641F">
        <w:rPr>
          <w:b/>
          <w:bCs/>
        </w:rPr>
        <w:t xml:space="preserve"> Требования к размещению </w:t>
      </w:r>
    </w:p>
    <w:p w:rsidR="0093641F" w:rsidRDefault="0093641F" w:rsidP="0093641F">
      <w:pPr>
        <w:outlineLvl w:val="2"/>
        <w:rPr>
          <w:b/>
          <w:bCs/>
        </w:rPr>
      </w:pPr>
      <w:r>
        <w:rPr>
          <w:b/>
          <w:bCs/>
        </w:rPr>
        <w:t xml:space="preserve">и наполнению подразделов официального сайта </w:t>
      </w:r>
    </w:p>
    <w:p w:rsidR="0093641F" w:rsidRDefault="0093641F" w:rsidP="0093641F">
      <w:pPr>
        <w:outlineLvl w:val="2"/>
        <w:rPr>
          <w:b/>
          <w:bCs/>
        </w:rPr>
      </w:pPr>
      <w:r>
        <w:rPr>
          <w:b/>
          <w:bCs/>
        </w:rPr>
        <w:t xml:space="preserve">органа местного </w:t>
      </w:r>
      <w:r w:rsidR="00F978DF" w:rsidRPr="00BE0DDC">
        <w:rPr>
          <w:b/>
          <w:bCs/>
        </w:rPr>
        <w:t xml:space="preserve"> </w:t>
      </w:r>
      <w:r w:rsidR="00E2004B">
        <w:rPr>
          <w:b/>
          <w:bCs/>
        </w:rPr>
        <w:t>самоуправления</w:t>
      </w:r>
      <w:proofErr w:type="gramStart"/>
      <w:r w:rsidR="00E2004B">
        <w:rPr>
          <w:b/>
          <w:bCs/>
        </w:rPr>
        <w:t xml:space="preserve"> ,</w:t>
      </w:r>
      <w:proofErr w:type="gramEnd"/>
      <w:r>
        <w:rPr>
          <w:b/>
          <w:bCs/>
        </w:rPr>
        <w:t>посвященных</w:t>
      </w:r>
    </w:p>
    <w:p w:rsidR="0093641F" w:rsidRDefault="0093641F" w:rsidP="0093641F">
      <w:pPr>
        <w:outlineLvl w:val="2"/>
        <w:rPr>
          <w:b/>
          <w:bCs/>
        </w:rPr>
      </w:pPr>
      <w:r>
        <w:rPr>
          <w:b/>
          <w:bCs/>
        </w:rPr>
        <w:t>вопросам противодействия коррупции»</w:t>
      </w:r>
      <w:r w:rsidR="00E2004B">
        <w:rPr>
          <w:b/>
          <w:bCs/>
        </w:rPr>
        <w:t>.</w:t>
      </w:r>
      <w:bookmarkStart w:id="0" w:name="_GoBack"/>
      <w:bookmarkEnd w:id="0"/>
    </w:p>
    <w:p w:rsidR="0093641F" w:rsidRDefault="0093641F" w:rsidP="0093641F">
      <w:pPr>
        <w:outlineLvl w:val="2"/>
        <w:rPr>
          <w:b/>
          <w:bCs/>
        </w:rPr>
      </w:pPr>
    </w:p>
    <w:p w:rsidR="00F978DF" w:rsidRPr="00BE0DDC" w:rsidRDefault="00F978DF" w:rsidP="00F978DF">
      <w:pPr>
        <w:outlineLvl w:val="2"/>
        <w:rPr>
          <w:b/>
          <w:bCs/>
        </w:rPr>
      </w:pPr>
    </w:p>
    <w:p w:rsidR="00F978DF" w:rsidRPr="0052115C" w:rsidRDefault="00F978DF" w:rsidP="00F978DF">
      <w:pPr>
        <w:outlineLvl w:val="2"/>
        <w:rPr>
          <w:b/>
          <w:bCs/>
          <w:sz w:val="22"/>
          <w:szCs w:val="22"/>
        </w:rPr>
      </w:pPr>
    </w:p>
    <w:p w:rsidR="006C0FF1" w:rsidRPr="0074554E" w:rsidRDefault="005438AB" w:rsidP="00E2004B">
      <w:pPr>
        <w:pStyle w:val="printredaction-line"/>
        <w:spacing w:before="20" w:after="20"/>
      </w:pPr>
      <w:r w:rsidRPr="0074554E">
        <w:t>В соответствии с</w:t>
      </w:r>
      <w:r w:rsidR="00E2004B" w:rsidRPr="0074554E">
        <w:rPr>
          <w:color w:val="000000"/>
        </w:rPr>
        <w:t xml:space="preserve"> </w:t>
      </w:r>
      <w:r w:rsidR="00C234ED" w:rsidRPr="0074554E">
        <w:t>Постановлением Правительства Республики Бурятия от 22.08.2013 г.</w:t>
      </w:r>
      <w:r w:rsidR="0074554E">
        <w:t xml:space="preserve"> №453 «Об установлении единых требований к размещению и наполнению подразделов официальных сайтов исполнительных органов государственной власти Республики Бурятия</w:t>
      </w:r>
      <w:proofErr w:type="gramStart"/>
      <w:r w:rsidR="0074554E">
        <w:t xml:space="preserve"> ,</w:t>
      </w:r>
      <w:proofErr w:type="gramEnd"/>
      <w:r w:rsidR="0074554E">
        <w:t>посвященных вопросам противодействия коррупции».</w:t>
      </w:r>
    </w:p>
    <w:p w:rsidR="00CC0EB3" w:rsidRPr="008956AF" w:rsidRDefault="00F978DF" w:rsidP="008956AF">
      <w:pPr>
        <w:pStyle w:val="printredaction-line"/>
        <w:spacing w:before="20" w:after="20"/>
        <w:rPr>
          <w:b/>
        </w:rPr>
      </w:pPr>
      <w:r w:rsidRPr="008956AF">
        <w:rPr>
          <w:b/>
        </w:rPr>
        <w:t>ПОСТАНОВЛЯЮ:</w:t>
      </w:r>
    </w:p>
    <w:p w:rsidR="00E2004B" w:rsidRDefault="00E2004B" w:rsidP="008956AF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0"/>
        </w:tabs>
        <w:spacing w:before="20" w:after="20"/>
        <w:jc w:val="both"/>
      </w:pPr>
      <w:r>
        <w:t>Утвердить Требования к размещению и наполнению подразделов официального сайта о</w:t>
      </w:r>
      <w:r w:rsidR="00CE403A">
        <w:t>ргана местного самоуправления</w:t>
      </w:r>
      <w:proofErr w:type="gramStart"/>
      <w:r w:rsidR="00CE403A">
        <w:t xml:space="preserve"> ,</w:t>
      </w:r>
      <w:proofErr w:type="gramEnd"/>
      <w:r>
        <w:t>посвященных вопросам противодействия коррупции.</w:t>
      </w:r>
    </w:p>
    <w:p w:rsidR="00714EF7" w:rsidRDefault="00CE403A" w:rsidP="008956AF">
      <w:pPr>
        <w:pStyle w:val="a3"/>
        <w:numPr>
          <w:ilvl w:val="0"/>
          <w:numId w:val="7"/>
        </w:numPr>
        <w:spacing w:before="20" w:after="20"/>
        <w:jc w:val="both"/>
      </w:pPr>
      <w:r>
        <w:t>Назначить ответственных за размещение и наполнение подразделов официального сайта</w:t>
      </w:r>
      <w:r w:rsidR="00FF1168">
        <w:t xml:space="preserve"> органа местного самоуправления, посвященного вопросам противодействия коррупции</w:t>
      </w:r>
      <w:proofErr w:type="gramStart"/>
      <w:r>
        <w:t xml:space="preserve"> :</w:t>
      </w:r>
      <w:proofErr w:type="gramEnd"/>
      <w:r>
        <w:t xml:space="preserve"> </w:t>
      </w:r>
    </w:p>
    <w:p w:rsidR="0074554E" w:rsidRDefault="00EA4A2F" w:rsidP="00EA4A2F">
      <w:pPr>
        <w:spacing w:before="20" w:after="20"/>
        <w:jc w:val="both"/>
      </w:pPr>
      <w:r>
        <w:t xml:space="preserve"> </w:t>
      </w:r>
      <w:r w:rsidR="0074554E">
        <w:t xml:space="preserve"> -Ведущего специалиста по ИКТ</w:t>
      </w:r>
      <w:r w:rsidR="00FF1168">
        <w:t xml:space="preserve"> местной администрации МО «Баунтовский эвенкийский район»</w:t>
      </w:r>
      <w:r w:rsidR="0074554E">
        <w:t xml:space="preserve"> </w:t>
      </w:r>
      <w:r w:rsidR="002513C0">
        <w:t xml:space="preserve">      (Павлов О.А.)</w:t>
      </w:r>
    </w:p>
    <w:p w:rsidR="0074554E" w:rsidRDefault="0074554E" w:rsidP="0074554E">
      <w:pPr>
        <w:spacing w:before="20" w:after="20"/>
        <w:ind w:left="142"/>
        <w:jc w:val="both"/>
      </w:pPr>
      <w:r>
        <w:t>-</w:t>
      </w:r>
      <w:r w:rsidR="00EA4A2F">
        <w:t>Специалиста по кадровой работе местной администрации МО «Баунтовский эвенкийский район» (Пешкова А.В.)</w:t>
      </w:r>
    </w:p>
    <w:p w:rsidR="00EA4A2F" w:rsidRDefault="00EA4A2F" w:rsidP="0074554E">
      <w:pPr>
        <w:spacing w:before="20" w:after="20"/>
        <w:ind w:left="142"/>
        <w:jc w:val="both"/>
      </w:pPr>
      <w:r>
        <w:t>-Специалиста отдела правового обеспечения местной администрации МО «Баунтовский эвенкийский район» (Молчанова А.С.)</w:t>
      </w:r>
    </w:p>
    <w:p w:rsidR="00305C56" w:rsidRDefault="00305C56" w:rsidP="008956AF">
      <w:pPr>
        <w:pStyle w:val="a3"/>
        <w:numPr>
          <w:ilvl w:val="0"/>
          <w:numId w:val="7"/>
        </w:numPr>
        <w:spacing w:before="20" w:after="20"/>
        <w:jc w:val="both"/>
      </w:pPr>
      <w:r>
        <w:t>Настоящее постановление вступает в силу со дня его подписания.</w:t>
      </w:r>
    </w:p>
    <w:p w:rsidR="00305C56" w:rsidRPr="008956AF" w:rsidRDefault="00305C56" w:rsidP="008956AF">
      <w:pPr>
        <w:pStyle w:val="a3"/>
        <w:numPr>
          <w:ilvl w:val="0"/>
          <w:numId w:val="7"/>
        </w:numPr>
        <w:spacing w:before="20" w:after="2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Управляющего делами местной администрации МО «Баунтовский эвенкийский район» Е.В Мясникову.</w:t>
      </w:r>
    </w:p>
    <w:p w:rsidR="00392E1A" w:rsidRPr="008956AF" w:rsidRDefault="00392E1A" w:rsidP="008956AF">
      <w:pPr>
        <w:spacing w:before="20" w:after="20"/>
      </w:pPr>
      <w:r w:rsidRPr="008956AF">
        <w:t xml:space="preserve">    </w:t>
      </w:r>
    </w:p>
    <w:p w:rsidR="00CC0EB3" w:rsidRDefault="00392E1A" w:rsidP="002513C0">
      <w:pPr>
        <w:spacing w:before="20" w:after="20"/>
        <w:rPr>
          <w:b/>
        </w:rPr>
      </w:pPr>
      <w:r w:rsidRPr="008956AF">
        <w:t xml:space="preserve"> </w:t>
      </w:r>
      <w:r w:rsidR="007232AA" w:rsidRPr="008956AF">
        <w:t xml:space="preserve">    </w:t>
      </w:r>
      <w:r w:rsidR="002513C0">
        <w:rPr>
          <w:b/>
        </w:rPr>
        <w:t>Заместитель руководителя</w:t>
      </w:r>
    </w:p>
    <w:p w:rsidR="002513C0" w:rsidRDefault="002513C0" w:rsidP="002513C0">
      <w:pPr>
        <w:spacing w:before="20" w:after="20"/>
        <w:rPr>
          <w:b/>
        </w:rPr>
      </w:pPr>
      <w:r>
        <w:rPr>
          <w:b/>
        </w:rPr>
        <w:t xml:space="preserve">     местной администрации</w:t>
      </w:r>
    </w:p>
    <w:p w:rsidR="002513C0" w:rsidRDefault="002513C0" w:rsidP="002513C0">
      <w:pPr>
        <w:spacing w:before="20" w:after="20"/>
        <w:rPr>
          <w:b/>
        </w:rPr>
      </w:pPr>
      <w:r>
        <w:rPr>
          <w:b/>
        </w:rPr>
        <w:t xml:space="preserve">     МО «Баунтовский эвенкийский район»                                                                         </w:t>
      </w:r>
      <w:proofErr w:type="spellStart"/>
      <w:r>
        <w:rPr>
          <w:b/>
        </w:rPr>
        <w:t>Б.Д.Дашиев</w:t>
      </w:r>
      <w:proofErr w:type="spellEnd"/>
    </w:p>
    <w:p w:rsidR="002513C0" w:rsidRPr="008956AF" w:rsidRDefault="002513C0" w:rsidP="002513C0">
      <w:pPr>
        <w:spacing w:before="20" w:after="20"/>
        <w:rPr>
          <w:b/>
        </w:rPr>
      </w:pPr>
      <w:r>
        <w:rPr>
          <w:b/>
        </w:rPr>
        <w:t xml:space="preserve">     </w:t>
      </w:r>
    </w:p>
    <w:p w:rsidR="000C046B" w:rsidRPr="00CE403A" w:rsidRDefault="000C046B" w:rsidP="008956AF">
      <w:pPr>
        <w:spacing w:before="20" w:after="20"/>
        <w:ind w:left="284"/>
        <w:rPr>
          <w:sz w:val="20"/>
          <w:szCs w:val="20"/>
          <w:u w:val="single"/>
        </w:rPr>
      </w:pPr>
    </w:p>
    <w:p w:rsidR="00CE403A" w:rsidRDefault="00CE403A" w:rsidP="0093641F">
      <w:pPr>
        <w:shd w:val="clear" w:color="auto" w:fill="FFFFFF" w:themeFill="background1"/>
        <w:spacing w:before="20" w:after="20"/>
        <w:ind w:left="5103"/>
      </w:pPr>
    </w:p>
    <w:p w:rsidR="00CE403A" w:rsidRDefault="00CE403A" w:rsidP="0093641F">
      <w:pPr>
        <w:shd w:val="clear" w:color="auto" w:fill="FFFFFF" w:themeFill="background1"/>
        <w:spacing w:before="20" w:after="20"/>
        <w:ind w:left="5103"/>
      </w:pPr>
    </w:p>
    <w:p w:rsidR="00C811F9" w:rsidRDefault="00CE403A" w:rsidP="00CE403A">
      <w:pPr>
        <w:shd w:val="clear" w:color="auto" w:fill="FFFFFF" w:themeFill="background1"/>
        <w:spacing w:before="20" w:after="2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Отдел правового обеспечения</w:t>
      </w:r>
    </w:p>
    <w:p w:rsidR="00CE403A" w:rsidRDefault="00CE403A" w:rsidP="00CE403A">
      <w:pPr>
        <w:shd w:val="clear" w:color="auto" w:fill="FFFFFF" w:themeFill="background1"/>
        <w:spacing w:before="20" w:after="20"/>
        <w:jc w:val="both"/>
        <w:rPr>
          <w:sz w:val="20"/>
          <w:szCs w:val="20"/>
        </w:rPr>
      </w:pPr>
      <w:r>
        <w:rPr>
          <w:sz w:val="20"/>
          <w:szCs w:val="20"/>
        </w:rPr>
        <w:t>Ю.А Борисова</w:t>
      </w:r>
    </w:p>
    <w:p w:rsidR="00CE403A" w:rsidRDefault="00CE403A" w:rsidP="00CE403A">
      <w:pPr>
        <w:shd w:val="clear" w:color="auto" w:fill="FFFFFF" w:themeFill="background1"/>
        <w:spacing w:before="20" w:after="20"/>
        <w:jc w:val="both"/>
        <w:rPr>
          <w:sz w:val="20"/>
          <w:szCs w:val="20"/>
        </w:rPr>
      </w:pPr>
      <w:r>
        <w:rPr>
          <w:sz w:val="20"/>
          <w:szCs w:val="20"/>
        </w:rPr>
        <w:t>Тел: (30153)43-6-58</w:t>
      </w:r>
    </w:p>
    <w:p w:rsidR="00305C56" w:rsidRPr="00FF1168" w:rsidRDefault="00CE403A" w:rsidP="00FF1168">
      <w:pPr>
        <w:shd w:val="clear" w:color="auto" w:fill="FFFFFF" w:themeFill="background1"/>
        <w:spacing w:before="20" w:after="20"/>
        <w:jc w:val="both"/>
        <w:rPr>
          <w:sz w:val="20"/>
          <w:szCs w:val="20"/>
        </w:rPr>
      </w:pPr>
      <w:r>
        <w:rPr>
          <w:sz w:val="20"/>
          <w:szCs w:val="20"/>
        </w:rPr>
        <w:t>Доб.: 135</w:t>
      </w:r>
    </w:p>
    <w:p w:rsidR="00305C56" w:rsidRDefault="00305C56" w:rsidP="00305C5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05C56" w:rsidRDefault="00305C56" w:rsidP="00305C5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FF1168" w:rsidRDefault="00FF1168" w:rsidP="00305C5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05C56" w:rsidRDefault="00305C56" w:rsidP="00305C5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05C56" w:rsidRDefault="00305C56" w:rsidP="00305C56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Приложение к Постановлению</w:t>
      </w:r>
    </w:p>
    <w:p w:rsidR="00305C56" w:rsidRDefault="00305C56" w:rsidP="00305C5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           </w:t>
      </w:r>
      <w:r w:rsidR="00FF1168"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        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                                         МО МА «Баунтовский эвенкийский район» </w:t>
      </w:r>
      <w:proofErr w:type="gramStart"/>
      <w:r w:rsidR="00FF1168">
        <w:rPr>
          <w:rFonts w:ascii="Arial" w:eastAsiaTheme="minorHAnsi" w:hAnsi="Arial" w:cs="Arial"/>
          <w:sz w:val="20"/>
          <w:szCs w:val="20"/>
          <w:lang w:eastAsia="en-US"/>
        </w:rPr>
        <w:t>от</w:t>
      </w:r>
      <w:proofErr w:type="gramEnd"/>
    </w:p>
    <w:p w:rsidR="00FF1168" w:rsidRDefault="00FF1168" w:rsidP="00305C5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_____________ №________</w:t>
      </w:r>
    </w:p>
    <w:p w:rsidR="00305C56" w:rsidRDefault="00305C56" w:rsidP="00305C5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05C56" w:rsidRDefault="00305C56" w:rsidP="00305C56">
      <w:pPr>
        <w:pStyle w:val="2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bookmarkStart w:id="1" w:name="Par30"/>
      <w:bookmarkEnd w:id="1"/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ЕДИНЫЕ ТРЕБОВАНИЯ</w:t>
      </w:r>
    </w:p>
    <w:p w:rsidR="00305C56" w:rsidRDefault="00305C56" w:rsidP="00305C56">
      <w:pPr>
        <w:pStyle w:val="2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К РАЗМЕЩЕНИЮ И НАПОЛНЕНИЮ ПОДРАЗДЕЛОВ ОФИЦИАЛЬНЫХ САЙТОВ</w:t>
      </w:r>
    </w:p>
    <w:p w:rsidR="00305C56" w:rsidRDefault="00305C56" w:rsidP="00305C56">
      <w:pPr>
        <w:pStyle w:val="2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ИСПОЛНИТЕЛЬНЫХ ОРГАНОВ ГОСУДАРСТВЕННОЙ ВЛАСТИ РЕСПУБЛИКИ</w:t>
      </w:r>
    </w:p>
    <w:p w:rsidR="00305C56" w:rsidRDefault="00305C56" w:rsidP="00305C56">
      <w:pPr>
        <w:pStyle w:val="2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БУРЯТИЯ,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ПОСВЯЩЕННЫХ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ВОПРОСАМ ПРОТИВОДЕЙСТВИЯ КОРРУПЦИИ</w:t>
      </w:r>
    </w:p>
    <w:p w:rsidR="00305C56" w:rsidRDefault="00305C56" w:rsidP="00305C5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05C56" w:rsidRDefault="00305C56" w:rsidP="00305C56">
      <w:pPr>
        <w:autoSpaceDE w:val="0"/>
        <w:autoSpaceDN w:val="0"/>
        <w:adjustRightInd w:val="0"/>
        <w:jc w:val="center"/>
        <w:outlineLvl w:val="1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I. Требования к размещению подраздела по вопросам</w:t>
      </w:r>
    </w:p>
    <w:p w:rsidR="00305C56" w:rsidRDefault="00305C56" w:rsidP="00305C5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противодействия коррупции на официальном сайте</w:t>
      </w:r>
    </w:p>
    <w:p w:rsidR="00305C56" w:rsidRDefault="00305C56" w:rsidP="00305C5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исполнительного органа государственной власти Республики</w:t>
      </w:r>
    </w:p>
    <w:p w:rsidR="00305C56" w:rsidRDefault="00305C56" w:rsidP="00305C5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Бурятия в информационно-телекоммуникационной сети Интернет</w:t>
      </w:r>
    </w:p>
    <w:p w:rsidR="00305C56" w:rsidRDefault="00305C56" w:rsidP="00305C5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05C56" w:rsidRDefault="00305C56" w:rsidP="00305C5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На главной странице официального сайта исполнительного органа государственной власти Республики Бурятия в информационно-телекоммуникационной сети Интернет (далее - госорган, сайт) должна быть расположена отдельная гиперссылка на подраздел по вопросам противодействия коррупции.</w:t>
      </w:r>
    </w:p>
    <w:p w:rsidR="00305C56" w:rsidRDefault="00305C56" w:rsidP="00305C5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Доступ в подраздел по вопросам противодействия коррупции осуществляется с главной страницы сайта путем последовательного перехода по гиперссылке. Количество таких переходов (по кратчайшей последовательности) должно быть не более одного.</w:t>
      </w:r>
    </w:p>
    <w:p w:rsidR="00305C56" w:rsidRDefault="00305C56" w:rsidP="00305C5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05C56" w:rsidRDefault="00305C56" w:rsidP="00305C56">
      <w:pPr>
        <w:autoSpaceDE w:val="0"/>
        <w:autoSpaceDN w:val="0"/>
        <w:adjustRightInd w:val="0"/>
        <w:jc w:val="center"/>
        <w:outlineLvl w:val="1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II. Требования к наполнению подраздела по вопросам</w:t>
      </w:r>
    </w:p>
    <w:p w:rsidR="00305C56" w:rsidRDefault="00305C56" w:rsidP="00305C5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противодействия коррупции</w:t>
      </w:r>
    </w:p>
    <w:p w:rsidR="00305C56" w:rsidRDefault="00305C56" w:rsidP="00305C5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05C56" w:rsidRDefault="00305C56" w:rsidP="00305C5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В подразделе по вопросам противодействия коррупции содержится общая информация об антикоррупционной работе в госоргане, последовательные ссылки в виде списка на отдельные подразделы сайта, посвященные следующим направлениям проводимой работы:</w:t>
      </w:r>
    </w:p>
    <w:p w:rsidR="00305C56" w:rsidRDefault="00305C56" w:rsidP="00305C5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- нормативные правовые и иные акты в сфере противодействия коррупции;</w:t>
      </w:r>
    </w:p>
    <w:p w:rsidR="00305C56" w:rsidRDefault="00305C56" w:rsidP="00305C5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- независимая антикоррупционная экспертиза проектов нормативных правовых актов;</w:t>
      </w:r>
    </w:p>
    <w:p w:rsidR="00305C56" w:rsidRDefault="00305C56" w:rsidP="00305C5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- методические материалы;</w:t>
      </w:r>
    </w:p>
    <w:p w:rsidR="00305C56" w:rsidRDefault="00305C56" w:rsidP="00305C5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- формы, бланки;</w:t>
      </w:r>
    </w:p>
    <w:p w:rsidR="00305C56" w:rsidRDefault="00305C56" w:rsidP="00305C5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- сведения о доходах, об имуществе и обязательствах имущественного характера;</w:t>
      </w:r>
    </w:p>
    <w:p w:rsidR="00305C56" w:rsidRDefault="00305C56" w:rsidP="00305C5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- деятельность комиссии по соблюдению требований к служебному поведению и урегулированию конфликта интересов;</w:t>
      </w:r>
    </w:p>
    <w:p w:rsidR="00305C56" w:rsidRDefault="00305C56" w:rsidP="00305C5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- доклады, отчеты, обзоры, статистическая информация;</w:t>
      </w:r>
    </w:p>
    <w:p w:rsidR="00305C56" w:rsidRDefault="00305C56" w:rsidP="00305C5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- обратная связь для сообщений о фактах коррупции;</w:t>
      </w:r>
    </w:p>
    <w:p w:rsidR="00305C56" w:rsidRDefault="00305C56" w:rsidP="00305C5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- часто задаваемые вопросы.</w:t>
      </w:r>
    </w:p>
    <w:p w:rsidR="00305C56" w:rsidRDefault="00305C56" w:rsidP="00305C5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1. При переходе по гиперссылке "Нормативные правовые и иные акты в сфере противодействия коррупции" должен осуществляться доступ к подразделу, содержащему:</w:t>
      </w:r>
    </w:p>
    <w:p w:rsidR="00305C56" w:rsidRDefault="00305C56" w:rsidP="00305C5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>
        <w:rPr>
          <w:rFonts w:ascii="Arial" w:eastAsiaTheme="minorHAnsi" w:hAnsi="Arial" w:cs="Arial"/>
          <w:sz w:val="20"/>
          <w:szCs w:val="20"/>
          <w:lang w:eastAsia="en-US"/>
        </w:rPr>
        <w:t>а) полный список гиперссылок действующих федеральных законов, указов Президента Российской Федерации, постановлений Правительства Российской Федерации, международных правовых актов для последовательного перехода на "Официальный интернет-портал правовой информации" (www.pravo.gov.ru) либо иной информационный ресурс, аккумулирующий нормативные правовые акты (без приведения текстов федеральных законов, указов Президента Российской Федерации, постановлений Правительства Российской Федерации);</w:t>
      </w:r>
      <w:proofErr w:type="gramEnd"/>
    </w:p>
    <w:p w:rsidR="00305C56" w:rsidRDefault="00305C56" w:rsidP="00305C5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б) список гиперссылок судебных актов для последовательного перехода на вышеуказанный информационный ресурс;</w:t>
      </w:r>
    </w:p>
    <w:p w:rsidR="00305C56" w:rsidRDefault="00305C56" w:rsidP="00305C5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в) список действующих законов Республики Бурятия, указов Главы Республики Бурятия, постановлений Правительства Республики Бурятия, ведомственных нормативных правовых актов (с приведением соответствующих текстов), в том числе:</w:t>
      </w:r>
    </w:p>
    <w:p w:rsidR="00305C56" w:rsidRDefault="00305C56" w:rsidP="00305C5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lastRenderedPageBreak/>
        <w:t>- план госоргана по противодействию коррупции с установлением гиперссылки для последовательного перехода к разделу, посвященному вопросам выполнения данного плана;</w:t>
      </w:r>
    </w:p>
    <w:p w:rsidR="00305C56" w:rsidRDefault="00305C56" w:rsidP="00305C5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- перечень должностей государственной гражданской службы, при назначении на которые граждане и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05C56" w:rsidRDefault="00305C56" w:rsidP="00305C5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- принятый (утвержденный) кодекс этики и служебного поведения.</w:t>
      </w:r>
    </w:p>
    <w:p w:rsidR="00305C56" w:rsidRDefault="00305C56" w:rsidP="00305C5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Информация в виде текста размещается в формате, обеспечивающем возможность поиска и копирования фрагментов текста средствами веб-обозревателя ("гипертекстовый формат").</w:t>
      </w:r>
    </w:p>
    <w:p w:rsidR="00305C56" w:rsidRDefault="00305C56" w:rsidP="00305C5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Нормативные правовые и иные акты, а также судебные акты могут дополнительно размещаться на сайтах в графическом формате в виде графических образов их оригиналов ("графический формат").</w:t>
      </w:r>
    </w:p>
    <w:p w:rsidR="00305C56" w:rsidRDefault="00305C56" w:rsidP="00305C5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2. Гиперссылка "Независимая антикоррупционная экспертиза проектов нормативных правовых актов" является перекрестной с разделом, посвященным вопросам проведения указанной экспертизы (например, "Независимая антикоррупционная экспертиза" или "Проекты нормативных правовых актов").</w:t>
      </w:r>
    </w:p>
    <w:p w:rsidR="00305C56" w:rsidRDefault="00305C56" w:rsidP="00305C5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3. При переходе по гиперссылке "Методические материалы" должен осуществляться доступ к подразделу, содержащему:</w:t>
      </w:r>
    </w:p>
    <w:p w:rsidR="00305C56" w:rsidRDefault="00305C56" w:rsidP="00305C5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а) методические рекомендации;</w:t>
      </w:r>
    </w:p>
    <w:p w:rsidR="00305C56" w:rsidRDefault="00305C56" w:rsidP="00305C5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б) письма с разъяснениями законодательства;</w:t>
      </w:r>
    </w:p>
    <w:p w:rsidR="00305C56" w:rsidRDefault="00305C56" w:rsidP="00305C5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в) выписки из протоколов совещаний, содержащие рекомендации по интерпретации действующего законодательства.</w:t>
      </w:r>
    </w:p>
    <w:p w:rsidR="00305C56" w:rsidRDefault="00305C56" w:rsidP="00305C5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4. Гиперссылка "Формы, бланки" осуществляет доступ к подразделу, содержащему список гиперссылок к формам и бланкам, заполняемым государственными гражданскими служащими, гражданами в рамках реализации законодательства о противодействии коррупции:</w:t>
      </w:r>
    </w:p>
    <w:p w:rsidR="00305C56" w:rsidRDefault="00305C56" w:rsidP="00305C5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а) бланки, заполняемые государственными гражданскими служащими, гражданами:</w:t>
      </w:r>
    </w:p>
    <w:p w:rsidR="00305C56" w:rsidRDefault="00305C56" w:rsidP="00305C5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- обращение гражданина и представителя организации по фактам коррупционных проявлений;</w:t>
      </w:r>
    </w:p>
    <w:p w:rsidR="00305C56" w:rsidRDefault="00305C56" w:rsidP="00305C5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- уведомление представителя нанимателя о намерении выполнять иную оплачиваемую работу;</w:t>
      </w:r>
    </w:p>
    <w:p w:rsidR="00305C56" w:rsidRDefault="00305C56" w:rsidP="00305C5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- уведомление представителя нанимателя о фактах обращения в целях склонения государственного гражданского служащего к совершению коррупционных правонарушений;</w:t>
      </w:r>
    </w:p>
    <w:p w:rsidR="00305C56" w:rsidRDefault="00305C56" w:rsidP="00305C5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- обращение в комиссию по соблюдению требований к служебному поведению и урегулированию конфликта интересов о даче согласия на замещение должности в коммерческой (некоммерческой) организации или выполнение работ на условиях гражданско-правового договора;</w:t>
      </w:r>
    </w:p>
    <w:p w:rsidR="00305C56" w:rsidRDefault="00305C56" w:rsidP="00305C5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- заявление государственного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05C56" w:rsidRDefault="00305C56" w:rsidP="00305C5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- заявление о передаче в госорган подарков, полученных в связи с протокольными мероприятиями, служебными командировками и другими официальными мероприятиями;</w:t>
      </w:r>
    </w:p>
    <w:p w:rsidR="00305C56" w:rsidRDefault="00305C56" w:rsidP="00305C5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б) справки:</w:t>
      </w:r>
    </w:p>
    <w:p w:rsidR="00305C56" w:rsidRDefault="00305C56" w:rsidP="00305C5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- о доходах, об имуществе и обязательствах имущественного характера гражданина, претендующего на замещение должности государственной гражданской службы;</w:t>
      </w:r>
    </w:p>
    <w:p w:rsidR="00305C56" w:rsidRDefault="00305C56" w:rsidP="00305C5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- о доходах, об имуществе и обязательствах имущественного характера супруги (супруга) и несовершеннолетних детей гражданина, претендующего на замещение должности государственной гражданской службы;</w:t>
      </w:r>
    </w:p>
    <w:p w:rsidR="00305C56" w:rsidRDefault="00305C56" w:rsidP="00305C5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- о доходах, об имуществе и обязательствах имущественного характера государственного гражданского служащего;</w:t>
      </w:r>
    </w:p>
    <w:p w:rsidR="00305C56" w:rsidRDefault="00305C56" w:rsidP="00305C5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- о доходах, об имуществе и обязательствах имущественного характера супруги (супруга) и несовершеннолетних детей государственного гражданского служащего.</w:t>
      </w:r>
    </w:p>
    <w:p w:rsidR="00305C56" w:rsidRDefault="00305C56" w:rsidP="00305C5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lastRenderedPageBreak/>
        <w:t>5. При переходе по гиперссылке "Сведения о доходах, об имуществе и обязательствах имущественного характера" должен осуществляться доступ к подразделу, содержащему данные сведения за все предшествующие годы, представленные государственными гражданскими служащими госоргана, лицами, замещающими государственные должности Республики Бурятия. Указанные сведения, в том числе за все предшествующие годы, должны размещаться без ограничений доступа к ним третьих лиц, а также без ограничения периода их размещения.</w:t>
      </w:r>
    </w:p>
    <w:p w:rsidR="00305C56" w:rsidRDefault="00305C56" w:rsidP="00305C5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Сведения о доходах, об имуществе и обязательствах имущественного характера, представленные государственными гражданскими служащими за отчетный период, публикуются в табличном виде, в отдельных для каждого структурного подразделения файлах.</w:t>
      </w:r>
    </w:p>
    <w:p w:rsidR="00305C56" w:rsidRDefault="00305C56" w:rsidP="00305C5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6. При переходе по гиперссылке "Деятельность комиссии по соблюдению требований к служебному поведению и урегулированию конфликта интересов" должен осуществляться доступ к подразделу, содержащему информацию о деятельности комиссии по соблюдению требований к служебному поведению и урегулированию конфликта интересов (далее - комиссия), в том числе:</w:t>
      </w:r>
    </w:p>
    <w:p w:rsidR="00305C56" w:rsidRDefault="00305C56" w:rsidP="00305C5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а) состав комиссии;</w:t>
      </w:r>
    </w:p>
    <w:p w:rsidR="00305C56" w:rsidRDefault="00305C56" w:rsidP="00305C5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б) положение о комиссии;</w:t>
      </w:r>
    </w:p>
    <w:p w:rsidR="00305C56" w:rsidRDefault="00305C56" w:rsidP="00305C5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в) сведения о планируемом проведении заседания комиссии (анонс), о принятых комиссией решениях. </w:t>
      </w:r>
      <w:proofErr w:type="gramStart"/>
      <w:r>
        <w:rPr>
          <w:rFonts w:ascii="Arial" w:eastAsiaTheme="minorHAnsi" w:hAnsi="Arial" w:cs="Arial"/>
          <w:sz w:val="20"/>
          <w:szCs w:val="20"/>
          <w:lang w:eastAsia="en-US"/>
        </w:rPr>
        <w:t>При размещении сведений о принятых комиссией решениях указывается информация о том, что комиссией рассмотрены, например, вопрос о нарушении государственным служащим требований к служебному поведению, заявление государственного служащего о работе в организации и т.д.</w:t>
      </w:r>
      <w:proofErr w:type="gramEnd"/>
    </w:p>
    <w:p w:rsidR="00305C56" w:rsidRDefault="00305C56" w:rsidP="00305C5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>
        <w:rPr>
          <w:rFonts w:ascii="Arial" w:eastAsiaTheme="minorHAnsi" w:hAnsi="Arial" w:cs="Arial"/>
          <w:sz w:val="20"/>
          <w:szCs w:val="20"/>
          <w:lang w:eastAsia="en-US"/>
        </w:rPr>
        <w:t xml:space="preserve">Учитывая, что решения комиссии могут содержать персональные данные, исходя из положения </w:t>
      </w:r>
      <w:hyperlink r:id="rId8" w:history="1">
        <w:r>
          <w:rPr>
            <w:rFonts w:ascii="Arial" w:eastAsiaTheme="minorHAnsi" w:hAnsi="Arial" w:cs="Arial"/>
            <w:color w:val="0000FF"/>
            <w:sz w:val="20"/>
            <w:szCs w:val="20"/>
            <w:lang w:eastAsia="en-US"/>
          </w:rPr>
          <w:t>пункта 11 части 1 статьи 6</w:t>
        </w:r>
      </w:hyperlink>
      <w:r>
        <w:rPr>
          <w:rFonts w:ascii="Arial" w:eastAsiaTheme="minorHAnsi" w:hAnsi="Arial" w:cs="Arial"/>
          <w:sz w:val="20"/>
          <w:szCs w:val="20"/>
          <w:lang w:eastAsia="en-US"/>
        </w:rPr>
        <w:t xml:space="preserve"> Федерального закона от 27.07.2006 N 152-ФЗ "О персональных данных" опубликование данных решений должно осуществляться с обезличиванием таких персональных данных, например, с указанием замещаемой должности, но без указания фамилии, имени, отчества и структурного подразделения госоргана.</w:t>
      </w:r>
      <w:proofErr w:type="gramEnd"/>
    </w:p>
    <w:p w:rsidR="00305C56" w:rsidRDefault="00305C56" w:rsidP="00305C5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7. При переходе по гиперссылке "Доклады, отчеты, обзоры, статистическая информация" осуществляется доступ к соответствующим материалам.</w:t>
      </w:r>
    </w:p>
    <w:p w:rsidR="00305C56" w:rsidRDefault="00305C56" w:rsidP="00305C5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Доклады, отчеты, статистическая информация, формы, бланки и иные документы дополнительно к гипертекстовому формату размещаются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("документ в электронной форме").</w:t>
      </w:r>
    </w:p>
    <w:p w:rsidR="00305C56" w:rsidRDefault="00305C56" w:rsidP="00305C5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8. Гиперссылка "Обратная связь для сообщений о фактах коррупции" является перекрестной с самостоятельным подразделом сайта "Обращения граждан", </w:t>
      </w:r>
      <w:proofErr w:type="gramStart"/>
      <w:r>
        <w:rPr>
          <w:rFonts w:ascii="Arial" w:eastAsiaTheme="minorHAnsi" w:hAnsi="Arial" w:cs="Arial"/>
          <w:sz w:val="20"/>
          <w:szCs w:val="20"/>
          <w:lang w:eastAsia="en-US"/>
        </w:rPr>
        <w:t>содержащим</w:t>
      </w:r>
      <w:proofErr w:type="gram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 в том числе информацию:</w:t>
      </w:r>
    </w:p>
    <w:p w:rsidR="00305C56" w:rsidRDefault="00305C56" w:rsidP="00305C5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- о нормативном правовом акте госоргана, регламентирующем порядок рассмотрения обращений граждан;</w:t>
      </w:r>
    </w:p>
    <w:p w:rsidR="00305C56" w:rsidRDefault="00305C56" w:rsidP="00305C56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- о наличии возможности для граждан и организаций беспрепятственно направлять свои обращения в госорган (информация о работе "горячей линии", "телефона доверия", отправке почтовых сообщений, форма по отправке сообщений граждан и организаций через официальный сайт). Обращение гражданина может быть составлено в виде электронного документа и подписано электронной подписью.</w:t>
      </w:r>
    </w:p>
    <w:p w:rsidR="00C234ED" w:rsidRPr="00EA4A2F" w:rsidRDefault="00305C56" w:rsidP="00EA4A2F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9. При переходе по гиперссылке "Часто задаваемые вопросы" осуществляется доступ к подразделу, содержащему разъяснения по часто задаваемым вопросам.</w:t>
      </w:r>
    </w:p>
    <w:sectPr w:rsidR="00C234ED" w:rsidRPr="00EA4A2F" w:rsidSect="00392E1A">
      <w:pgSz w:w="11906" w:h="16838"/>
      <w:pgMar w:top="113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01D6"/>
    <w:multiLevelType w:val="hybridMultilevel"/>
    <w:tmpl w:val="42CE3CB8"/>
    <w:lvl w:ilvl="0" w:tplc="D6C4A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C324C"/>
    <w:multiLevelType w:val="hybridMultilevel"/>
    <w:tmpl w:val="988E1E7C"/>
    <w:lvl w:ilvl="0" w:tplc="D6C4A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C0F3F"/>
    <w:multiLevelType w:val="hybridMultilevel"/>
    <w:tmpl w:val="157A550A"/>
    <w:lvl w:ilvl="0" w:tplc="D6C4AC94">
      <w:start w:val="1"/>
      <w:numFmt w:val="bullet"/>
      <w:pStyle w:val="aecxsplas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D4A92"/>
    <w:multiLevelType w:val="multilevel"/>
    <w:tmpl w:val="25B884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7150F59"/>
    <w:multiLevelType w:val="hybridMultilevel"/>
    <w:tmpl w:val="FD86B51C"/>
    <w:lvl w:ilvl="0" w:tplc="D6C4A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87A03"/>
    <w:multiLevelType w:val="hybridMultilevel"/>
    <w:tmpl w:val="E61AF0D0"/>
    <w:lvl w:ilvl="0" w:tplc="7F6276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0D23031"/>
    <w:multiLevelType w:val="multilevel"/>
    <w:tmpl w:val="FF8E6DE4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7653B53"/>
    <w:multiLevelType w:val="hybridMultilevel"/>
    <w:tmpl w:val="30D4946C"/>
    <w:lvl w:ilvl="0" w:tplc="D6C4A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FA2"/>
    <w:rsid w:val="00007D23"/>
    <w:rsid w:val="00027C5F"/>
    <w:rsid w:val="00035A62"/>
    <w:rsid w:val="000517CA"/>
    <w:rsid w:val="0005744D"/>
    <w:rsid w:val="000C046B"/>
    <w:rsid w:val="001A1DD8"/>
    <w:rsid w:val="001B6D2B"/>
    <w:rsid w:val="001C177C"/>
    <w:rsid w:val="001C58A1"/>
    <w:rsid w:val="001F25AF"/>
    <w:rsid w:val="00217B7F"/>
    <w:rsid w:val="00225546"/>
    <w:rsid w:val="002508E7"/>
    <w:rsid w:val="002513C0"/>
    <w:rsid w:val="00273CEC"/>
    <w:rsid w:val="00287FD1"/>
    <w:rsid w:val="002905A5"/>
    <w:rsid w:val="002C27E0"/>
    <w:rsid w:val="002C5E25"/>
    <w:rsid w:val="002E33C7"/>
    <w:rsid w:val="00301E6B"/>
    <w:rsid w:val="00305C56"/>
    <w:rsid w:val="00324703"/>
    <w:rsid w:val="00324A5E"/>
    <w:rsid w:val="0033033D"/>
    <w:rsid w:val="00332FB8"/>
    <w:rsid w:val="00347CA4"/>
    <w:rsid w:val="00392E1A"/>
    <w:rsid w:val="00424EA3"/>
    <w:rsid w:val="004278AA"/>
    <w:rsid w:val="00434650"/>
    <w:rsid w:val="0044481B"/>
    <w:rsid w:val="0049577E"/>
    <w:rsid w:val="004A61BA"/>
    <w:rsid w:val="004B425F"/>
    <w:rsid w:val="00503626"/>
    <w:rsid w:val="00510966"/>
    <w:rsid w:val="005438AB"/>
    <w:rsid w:val="005D0A40"/>
    <w:rsid w:val="005E30D7"/>
    <w:rsid w:val="006021BE"/>
    <w:rsid w:val="006266F6"/>
    <w:rsid w:val="0065721A"/>
    <w:rsid w:val="00693B9C"/>
    <w:rsid w:val="006C0FF1"/>
    <w:rsid w:val="006E6D78"/>
    <w:rsid w:val="00714EF7"/>
    <w:rsid w:val="007232AA"/>
    <w:rsid w:val="00736FA2"/>
    <w:rsid w:val="00744428"/>
    <w:rsid w:val="0074554E"/>
    <w:rsid w:val="00753B45"/>
    <w:rsid w:val="007A0DDB"/>
    <w:rsid w:val="007B25FD"/>
    <w:rsid w:val="007E1D2D"/>
    <w:rsid w:val="00802045"/>
    <w:rsid w:val="008956AF"/>
    <w:rsid w:val="008D50B9"/>
    <w:rsid w:val="0093641F"/>
    <w:rsid w:val="00960262"/>
    <w:rsid w:val="009858DA"/>
    <w:rsid w:val="00994308"/>
    <w:rsid w:val="009C3C4F"/>
    <w:rsid w:val="009E2D81"/>
    <w:rsid w:val="00A010CA"/>
    <w:rsid w:val="00A75012"/>
    <w:rsid w:val="00B529DD"/>
    <w:rsid w:val="00B54BBC"/>
    <w:rsid w:val="00BB19A2"/>
    <w:rsid w:val="00BB55D4"/>
    <w:rsid w:val="00BD0582"/>
    <w:rsid w:val="00BE0DDC"/>
    <w:rsid w:val="00C014D8"/>
    <w:rsid w:val="00C03696"/>
    <w:rsid w:val="00C234ED"/>
    <w:rsid w:val="00C811F9"/>
    <w:rsid w:val="00CB566C"/>
    <w:rsid w:val="00CC0EB3"/>
    <w:rsid w:val="00CD05BB"/>
    <w:rsid w:val="00CE403A"/>
    <w:rsid w:val="00D064BA"/>
    <w:rsid w:val="00D27A66"/>
    <w:rsid w:val="00D46CDE"/>
    <w:rsid w:val="00DE11D8"/>
    <w:rsid w:val="00DE2B44"/>
    <w:rsid w:val="00E2004B"/>
    <w:rsid w:val="00E27A1C"/>
    <w:rsid w:val="00E53E83"/>
    <w:rsid w:val="00E56D75"/>
    <w:rsid w:val="00EA4A2F"/>
    <w:rsid w:val="00EB37B4"/>
    <w:rsid w:val="00EE59BF"/>
    <w:rsid w:val="00F131EA"/>
    <w:rsid w:val="00F34AAE"/>
    <w:rsid w:val="00F364D3"/>
    <w:rsid w:val="00F437CE"/>
    <w:rsid w:val="00F978DF"/>
    <w:rsid w:val="00FE2990"/>
    <w:rsid w:val="00FF1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2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F978D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36FA2"/>
    <w:pPr>
      <w:ind w:left="720"/>
      <w:contextualSpacing/>
    </w:pPr>
  </w:style>
  <w:style w:type="paragraph" w:styleId="a4">
    <w:name w:val="No Spacing"/>
    <w:uiPriority w:val="1"/>
    <w:qFormat/>
    <w:rsid w:val="00736FA2"/>
    <w:pPr>
      <w:spacing w:after="0" w:line="240" w:lineRule="auto"/>
    </w:pPr>
  </w:style>
  <w:style w:type="character" w:customStyle="1" w:styleId="3">
    <w:name w:val="Сноска (3)_"/>
    <w:basedOn w:val="a0"/>
    <w:link w:val="30"/>
    <w:locked/>
    <w:rsid w:val="00736FA2"/>
    <w:rPr>
      <w:sz w:val="19"/>
      <w:szCs w:val="19"/>
      <w:shd w:val="clear" w:color="auto" w:fill="FFFFFF"/>
    </w:rPr>
  </w:style>
  <w:style w:type="paragraph" w:customStyle="1" w:styleId="30">
    <w:name w:val="Сноска (3)"/>
    <w:basedOn w:val="a"/>
    <w:link w:val="3"/>
    <w:rsid w:val="00736FA2"/>
    <w:pPr>
      <w:shd w:val="clear" w:color="auto" w:fill="FFFFFF"/>
      <w:spacing w:before="540" w:after="720"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21">
    <w:name w:val="Основной текст (2)_"/>
    <w:basedOn w:val="a0"/>
    <w:link w:val="22"/>
    <w:locked/>
    <w:rsid w:val="00736FA2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6FA2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31">
    <w:name w:val="Основной текст (3)_"/>
    <w:basedOn w:val="a0"/>
    <w:link w:val="32"/>
    <w:locked/>
    <w:rsid w:val="00736FA2"/>
    <w:rPr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36FA2"/>
    <w:pPr>
      <w:shd w:val="clear" w:color="auto" w:fill="FFFFFF"/>
      <w:spacing w:before="60" w:after="60"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41">
    <w:name w:val="Основной текст (4)_"/>
    <w:basedOn w:val="a0"/>
    <w:link w:val="42"/>
    <w:locked/>
    <w:rsid w:val="00736FA2"/>
    <w:rPr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36FA2"/>
    <w:pPr>
      <w:shd w:val="clear" w:color="auto" w:fill="FFFFFF"/>
      <w:spacing w:before="180" w:line="307" w:lineRule="exact"/>
      <w:ind w:firstLine="148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aecxsplast">
    <w:name w:val="aecxsplast"/>
    <w:basedOn w:val="a"/>
    <w:uiPriority w:val="99"/>
    <w:rsid w:val="00736FA2"/>
    <w:pPr>
      <w:numPr>
        <w:numId w:val="2"/>
      </w:numPr>
      <w:spacing w:before="100" w:beforeAutospacing="1" w:after="100" w:afterAutospacing="1"/>
      <w:ind w:left="0" w:firstLine="0"/>
    </w:pPr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BD0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5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F978D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7">
    <w:name w:val="Table Grid"/>
    <w:basedOn w:val="a1"/>
    <w:rsid w:val="00F978DF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F978DF"/>
    <w:pPr>
      <w:widowControl w:val="0"/>
      <w:autoSpaceDE w:val="0"/>
      <w:autoSpaceDN w:val="0"/>
      <w:adjustRightInd w:val="0"/>
      <w:spacing w:line="277" w:lineRule="exact"/>
      <w:ind w:firstLine="590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semiHidden/>
    <w:rsid w:val="00657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rintredaction-line">
    <w:name w:val="print_redaction-line"/>
    <w:basedOn w:val="a"/>
    <w:rsid w:val="0065721A"/>
    <w:pPr>
      <w:spacing w:after="223"/>
      <w:jc w:val="both"/>
    </w:pPr>
    <w:rPr>
      <w:rFonts w:eastAsiaTheme="minorEastAsia"/>
    </w:rPr>
  </w:style>
  <w:style w:type="paragraph" w:styleId="a8">
    <w:name w:val="Normal (Web)"/>
    <w:basedOn w:val="a"/>
    <w:uiPriority w:val="99"/>
    <w:semiHidden/>
    <w:unhideWhenUsed/>
    <w:rsid w:val="00E20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2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F978DF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36FA2"/>
    <w:pPr>
      <w:ind w:left="720"/>
      <w:contextualSpacing/>
    </w:pPr>
  </w:style>
  <w:style w:type="paragraph" w:styleId="a4">
    <w:name w:val="No Spacing"/>
    <w:uiPriority w:val="1"/>
    <w:qFormat/>
    <w:rsid w:val="00736FA2"/>
    <w:pPr>
      <w:spacing w:after="0" w:line="240" w:lineRule="auto"/>
    </w:pPr>
  </w:style>
  <w:style w:type="character" w:customStyle="1" w:styleId="3">
    <w:name w:val="Сноска (3)_"/>
    <w:basedOn w:val="a0"/>
    <w:link w:val="30"/>
    <w:locked/>
    <w:rsid w:val="00736FA2"/>
    <w:rPr>
      <w:sz w:val="19"/>
      <w:szCs w:val="19"/>
      <w:shd w:val="clear" w:color="auto" w:fill="FFFFFF"/>
    </w:rPr>
  </w:style>
  <w:style w:type="paragraph" w:customStyle="1" w:styleId="30">
    <w:name w:val="Сноска (3)"/>
    <w:basedOn w:val="a"/>
    <w:link w:val="3"/>
    <w:rsid w:val="00736FA2"/>
    <w:pPr>
      <w:shd w:val="clear" w:color="auto" w:fill="FFFFFF"/>
      <w:spacing w:before="540" w:after="720"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21">
    <w:name w:val="Основной текст (2)_"/>
    <w:basedOn w:val="a0"/>
    <w:link w:val="22"/>
    <w:locked/>
    <w:rsid w:val="00736FA2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6FA2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31">
    <w:name w:val="Основной текст (3)_"/>
    <w:basedOn w:val="a0"/>
    <w:link w:val="32"/>
    <w:locked/>
    <w:rsid w:val="00736FA2"/>
    <w:rPr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36FA2"/>
    <w:pPr>
      <w:shd w:val="clear" w:color="auto" w:fill="FFFFFF"/>
      <w:spacing w:before="60" w:after="60"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41">
    <w:name w:val="Основной текст (4)_"/>
    <w:basedOn w:val="a0"/>
    <w:link w:val="42"/>
    <w:locked/>
    <w:rsid w:val="00736FA2"/>
    <w:rPr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36FA2"/>
    <w:pPr>
      <w:shd w:val="clear" w:color="auto" w:fill="FFFFFF"/>
      <w:spacing w:before="180" w:line="307" w:lineRule="exact"/>
      <w:ind w:firstLine="148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aecxsplast">
    <w:name w:val="aecxsplast"/>
    <w:basedOn w:val="a"/>
    <w:uiPriority w:val="99"/>
    <w:rsid w:val="00736FA2"/>
    <w:pPr>
      <w:numPr>
        <w:numId w:val="2"/>
      </w:numPr>
      <w:spacing w:before="100" w:beforeAutospacing="1" w:after="100" w:afterAutospacing="1"/>
      <w:ind w:left="0" w:firstLine="0"/>
    </w:pPr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BD0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5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F978D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7">
    <w:name w:val="Table Grid"/>
    <w:basedOn w:val="a1"/>
    <w:rsid w:val="00F978DF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F978DF"/>
    <w:pPr>
      <w:widowControl w:val="0"/>
      <w:autoSpaceDE w:val="0"/>
      <w:autoSpaceDN w:val="0"/>
      <w:adjustRightInd w:val="0"/>
      <w:spacing w:line="277" w:lineRule="exact"/>
      <w:ind w:firstLine="590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semiHidden/>
    <w:rsid w:val="00657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rintredaction-line">
    <w:name w:val="print_redaction-line"/>
    <w:basedOn w:val="a"/>
    <w:rsid w:val="0065721A"/>
    <w:pPr>
      <w:spacing w:after="223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6CB5FA76697B501FFEF5F704801C051D2B345C22B4545D7AD11C168C3EF5C5B89FF4A12850B64Bb9p6D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3F2ED-5EE8-437B-94FB-A9AB0E61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Appolonova</cp:lastModifiedBy>
  <cp:revision>7</cp:revision>
  <cp:lastPrinted>2019-07-12T02:53:00Z</cp:lastPrinted>
  <dcterms:created xsi:type="dcterms:W3CDTF">2019-08-05T01:57:00Z</dcterms:created>
  <dcterms:modified xsi:type="dcterms:W3CDTF">2019-09-13T00:10:00Z</dcterms:modified>
</cp:coreProperties>
</file>