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50" w:rsidRPr="00100AD4" w:rsidRDefault="00756F50" w:rsidP="00756F50">
      <w:pPr>
        <w:keepNext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100AD4">
        <w:rPr>
          <w:rFonts w:ascii="Times New Roman" w:eastAsia="Times New Roman" w:hAnsi="Times New Roman"/>
          <w:b/>
          <w:noProof/>
          <w:sz w:val="24"/>
          <w:lang w:eastAsia="ru-RU"/>
        </w:rPr>
        <w:drawing>
          <wp:inline distT="0" distB="0" distL="0" distR="0" wp14:anchorId="61DF2293" wp14:editId="483E4714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50" w:rsidRPr="00100AD4" w:rsidRDefault="00756F50" w:rsidP="00756F50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 w:rsidRPr="00100AD4">
        <w:rPr>
          <w:rFonts w:ascii="Times New Roman" w:hAnsi="Times New Roman"/>
          <w:b/>
          <w:sz w:val="26"/>
        </w:rPr>
        <w:t>РЕСПУБЛИКА БУРЯТИЯ</w:t>
      </w:r>
    </w:p>
    <w:p w:rsidR="00756F50" w:rsidRPr="00100AD4" w:rsidRDefault="00756F50" w:rsidP="00756F50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 w:rsidRPr="00100AD4">
        <w:rPr>
          <w:rFonts w:ascii="Times New Roman" w:hAnsi="Times New Roman"/>
          <w:b/>
          <w:sz w:val="26"/>
        </w:rPr>
        <w:t>МО «БАУНТОВСКИЙ ЭВЕНКИЙСКИЙ РАЙОН»</w:t>
      </w:r>
    </w:p>
    <w:p w:rsidR="00756F50" w:rsidRPr="00100AD4" w:rsidRDefault="00756F50" w:rsidP="00756F50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 w:rsidRPr="00100AD4">
        <w:rPr>
          <w:rFonts w:ascii="Times New Roman" w:hAnsi="Times New Roman"/>
          <w:b/>
          <w:sz w:val="26"/>
        </w:rPr>
        <w:t xml:space="preserve"> МКУ «Администрация муниципального образования</w:t>
      </w:r>
    </w:p>
    <w:p w:rsidR="00756F50" w:rsidRPr="00100AD4" w:rsidRDefault="00756F50" w:rsidP="00756F50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 w:rsidRPr="00100AD4">
        <w:rPr>
          <w:rFonts w:ascii="Times New Roman" w:hAnsi="Times New Roman"/>
          <w:b/>
          <w:sz w:val="26"/>
        </w:rPr>
        <w:t>сельское поселение «УСОЙСКОЕ ЭВЕНКИЙСКОЕ»</w:t>
      </w:r>
    </w:p>
    <w:p w:rsidR="00756F50" w:rsidRPr="00100AD4" w:rsidRDefault="00756F50" w:rsidP="00756F50">
      <w:pPr>
        <w:spacing w:after="0"/>
        <w:jc w:val="both"/>
        <w:rPr>
          <w:rFonts w:ascii="Times New Roman" w:hAnsi="Times New Roman"/>
          <w:b/>
          <w:sz w:val="26"/>
        </w:rPr>
      </w:pPr>
      <w:r w:rsidRPr="00100AD4">
        <w:rPr>
          <w:rFonts w:ascii="Times New Roman" w:hAnsi="Times New Roman"/>
          <w:b/>
          <w:sz w:val="26"/>
        </w:rPr>
        <w:t>===============================================================</w:t>
      </w:r>
    </w:p>
    <w:p w:rsidR="00756F50" w:rsidRPr="00100AD4" w:rsidRDefault="00756F50" w:rsidP="00756F50">
      <w:pPr>
        <w:spacing w:after="0" w:line="36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00AD4">
        <w:rPr>
          <w:rFonts w:ascii="Times New Roman" w:eastAsia="Times New Roman" w:hAnsi="Times New Roman"/>
          <w:bCs/>
          <w:sz w:val="18"/>
          <w:szCs w:val="18"/>
          <w:lang w:eastAsia="ru-RU"/>
        </w:rPr>
        <w:t>671513, Республика Бурятия, Баунтовский эвенкийский район, п</w:t>
      </w:r>
      <w:proofErr w:type="gramStart"/>
      <w:r w:rsidRPr="00100AD4">
        <w:rPr>
          <w:rFonts w:ascii="Times New Roman" w:eastAsia="Times New Roman" w:hAnsi="Times New Roman"/>
          <w:bCs/>
          <w:sz w:val="18"/>
          <w:szCs w:val="18"/>
          <w:lang w:eastAsia="ru-RU"/>
        </w:rPr>
        <w:t>.Р</w:t>
      </w:r>
      <w:proofErr w:type="gramEnd"/>
      <w:r w:rsidRPr="00100AD4">
        <w:rPr>
          <w:rFonts w:ascii="Times New Roman" w:eastAsia="Times New Roman" w:hAnsi="Times New Roman"/>
          <w:bCs/>
          <w:sz w:val="18"/>
          <w:szCs w:val="18"/>
          <w:lang w:eastAsia="ru-RU"/>
        </w:rPr>
        <w:t>оссошино, ул.Центральная,1 тел(факс) 830153 57180 ИНН/КПП 0302100393/030201001 ОГРН 1020300524188</w:t>
      </w:r>
    </w:p>
    <w:p w:rsidR="00756F50" w:rsidRPr="00100AD4" w:rsidRDefault="00756F50" w:rsidP="00756F50">
      <w:pPr>
        <w:rPr>
          <w:rFonts w:ascii="Times New Roman" w:hAnsi="Times New Roman"/>
          <w:b/>
        </w:rPr>
      </w:pPr>
      <w:r w:rsidRPr="00100AD4">
        <w:rPr>
          <w:rFonts w:ascii="Times New Roman" w:hAnsi="Times New Roman"/>
          <w:b/>
        </w:rPr>
        <w:t>==========================================================================</w:t>
      </w:r>
    </w:p>
    <w:p w:rsidR="00756F50" w:rsidRPr="00100AD4" w:rsidRDefault="00756F50" w:rsidP="00756F50">
      <w:pPr>
        <w:jc w:val="center"/>
        <w:rPr>
          <w:rFonts w:ascii="Times New Roman" w:hAnsi="Times New Roman"/>
          <w:b/>
          <w:sz w:val="24"/>
          <w:szCs w:val="24"/>
        </w:rPr>
      </w:pPr>
      <w:r w:rsidRPr="00100AD4">
        <w:rPr>
          <w:rFonts w:ascii="Times New Roman" w:hAnsi="Times New Roman"/>
          <w:b/>
          <w:sz w:val="24"/>
          <w:szCs w:val="24"/>
        </w:rPr>
        <w:t xml:space="preserve">РАСПОРЯЖЕНИЕ № 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756F50" w:rsidRPr="00100AD4" w:rsidRDefault="00756F50" w:rsidP="00756F50">
      <w:pPr>
        <w:pStyle w:val="a3"/>
        <w:jc w:val="center"/>
        <w:rPr>
          <w:rFonts w:ascii="Times New Roman" w:hAnsi="Times New Roman"/>
        </w:rPr>
      </w:pPr>
      <w:r w:rsidRPr="00100AD4">
        <w:rPr>
          <w:rFonts w:ascii="Times New Roman" w:hAnsi="Times New Roman"/>
        </w:rPr>
        <w:t xml:space="preserve">п.Россошино                                                                                                          17.05.2019 год </w:t>
      </w:r>
    </w:p>
    <w:p w:rsidR="00756F50" w:rsidRPr="00100AD4" w:rsidRDefault="00756F50" w:rsidP="00756F50">
      <w:pPr>
        <w:pStyle w:val="a3"/>
        <w:jc w:val="center"/>
        <w:rPr>
          <w:rFonts w:ascii="Times New Roman" w:hAnsi="Times New Roman"/>
          <w:b/>
        </w:rPr>
      </w:pPr>
      <w:r>
        <w:t xml:space="preserve"> </w:t>
      </w:r>
      <w:r w:rsidRPr="00100AD4">
        <w:rPr>
          <w:rFonts w:ascii="Times New Roman" w:hAnsi="Times New Roman"/>
          <w:b/>
          <w:lang w:eastAsia="ru-RU"/>
        </w:rPr>
        <w:t>Об утверждении Перечня</w:t>
      </w:r>
    </w:p>
    <w:p w:rsidR="00756F50" w:rsidRPr="00100AD4" w:rsidRDefault="00756F50" w:rsidP="004A4B45">
      <w:pPr>
        <w:pStyle w:val="a3"/>
        <w:jc w:val="center"/>
        <w:rPr>
          <w:rFonts w:ascii="Times New Roman" w:hAnsi="Times New Roman"/>
          <w:b/>
          <w:color w:val="000000"/>
          <w:lang w:eastAsia="ru-RU"/>
        </w:rPr>
      </w:pPr>
      <w:r w:rsidRPr="00100AD4">
        <w:rPr>
          <w:rFonts w:ascii="Times New Roman" w:hAnsi="Times New Roman"/>
          <w:b/>
          <w:lang w:eastAsia="ru-RU"/>
        </w:rPr>
        <w:t xml:space="preserve">сведений об объектах учета реестра муниципального имущества, подлежащих размещению в информационно-телекоммуникационной сети «Интернет» на официальном сайте </w:t>
      </w:r>
      <w:r w:rsidRPr="00100AD4">
        <w:rPr>
          <w:rFonts w:ascii="Times New Roman" w:hAnsi="Times New Roman"/>
          <w:b/>
          <w:color w:val="000000"/>
          <w:lang w:eastAsia="ru-RU"/>
        </w:rPr>
        <w:t>муниципального образования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 w:rsidR="004A4B45">
        <w:rPr>
          <w:rFonts w:ascii="Times New Roman" w:hAnsi="Times New Roman"/>
          <w:b/>
          <w:color w:val="000000"/>
          <w:lang w:eastAsia="ru-RU"/>
        </w:rPr>
        <w:t xml:space="preserve">«Баунтовский эвенкийский район» </w:t>
      </w:r>
      <w:bookmarkStart w:id="0" w:name="_GoBack"/>
      <w:bookmarkEnd w:id="0"/>
      <w:r w:rsidRPr="00100AD4">
        <w:rPr>
          <w:rFonts w:ascii="Times New Roman" w:hAnsi="Times New Roman"/>
          <w:b/>
          <w:lang w:eastAsia="ru-RU"/>
        </w:rPr>
        <w:t>Республики Бурятия</w:t>
      </w:r>
    </w:p>
    <w:p w:rsidR="00756F50" w:rsidRPr="00100AD4" w:rsidRDefault="00756F50" w:rsidP="00756F5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56F50" w:rsidRPr="00100AD4" w:rsidRDefault="00756F50" w:rsidP="00756F5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00AD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приказом Министерства экономического развития Российской Федерации от 30.08.2011 № 424 «</w:t>
      </w:r>
      <w:r w:rsidRPr="00100AD4">
        <w:rPr>
          <w:rFonts w:ascii="Times New Roman" w:eastAsia="Times New Roman" w:hAnsi="Times New Roman"/>
          <w:i/>
          <w:sz w:val="24"/>
          <w:szCs w:val="24"/>
          <w:lang w:eastAsia="ru-RU"/>
        </w:rPr>
        <w:t>Об утверждении Порядка ведения органами местного самоуправления реестров муниципального имущества» или действующим порядком ведения реестра муниципального имущества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>«Усойское эвенкийское» Республики Бурятия принимает решение:</w:t>
      </w:r>
      <w:proofErr w:type="gramEnd"/>
    </w:p>
    <w:p w:rsidR="00756F50" w:rsidRPr="00100AD4" w:rsidRDefault="00756F50" w:rsidP="00756F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1" w:name="Par1"/>
      <w:bookmarkEnd w:id="1"/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Перечень сведений об объектах учета реестра муниципального имущества, подлежащих размещению </w:t>
      </w:r>
      <w:r w:rsidRPr="00100A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>«Усойское эвенкийское»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Республики Бурятия.</w:t>
      </w:r>
    </w:p>
    <w:p w:rsidR="00756F50" w:rsidRPr="00100AD4" w:rsidRDefault="00756F50" w:rsidP="00756F5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сведения об объектах учета реестра муниципального имущества размещаются </w:t>
      </w:r>
      <w:r w:rsidRPr="00100A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Баунтовский эвенкийский район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00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Республики Бурятия 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ежеквартально до 20 числа месяца, следующего за отчетным кварталом в формате </w:t>
      </w:r>
      <w:r w:rsidRPr="00100AD4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(табличном) или </w:t>
      </w:r>
      <w:r w:rsidRPr="00100AD4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 xml:space="preserve"> (текстовом).</w:t>
      </w:r>
    </w:p>
    <w:p w:rsidR="00756F50" w:rsidRPr="00100AD4" w:rsidRDefault="00756F50" w:rsidP="00756F5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AD4">
        <w:rPr>
          <w:rFonts w:ascii="Times New Roman" w:eastAsia="Times New Roman" w:hAnsi="Times New Roman"/>
          <w:sz w:val="24"/>
          <w:szCs w:val="24"/>
          <w:lang w:eastAsia="ru-RU"/>
        </w:rPr>
        <w:t>Настоящее распоряжение вступает в силу со дня его подписания.</w:t>
      </w:r>
    </w:p>
    <w:p w:rsidR="00756F50" w:rsidRPr="00100AD4" w:rsidRDefault="00756F50" w:rsidP="00756F5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883567" w:rsidRDefault="00756F50" w:rsidP="0075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567">
        <w:rPr>
          <w:rFonts w:ascii="Times New Roman" w:eastAsia="Times New Roman" w:hAnsi="Times New Roman"/>
          <w:sz w:val="24"/>
          <w:szCs w:val="24"/>
          <w:lang w:eastAsia="ru-RU"/>
        </w:rPr>
        <w:t>Глава МО СП «Усойское эвенкийское»:                                               Басаулов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35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100AD4">
        <w:rPr>
          <w:rFonts w:ascii="Times New Roman" w:eastAsia="Times New Roman" w:hAnsi="Times New Roman"/>
          <w:color w:val="000000"/>
          <w:spacing w:val="-4"/>
          <w:lang w:eastAsia="ru-RU"/>
        </w:rPr>
        <w:t>УТВЕРЖДЕНО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lang w:eastAsia="ru-RU"/>
        </w:rPr>
      </w:pPr>
      <w:r w:rsidRPr="00100AD4">
        <w:rPr>
          <w:rFonts w:ascii="Times New Roman" w:eastAsia="Times New Roman" w:hAnsi="Times New Roman"/>
          <w:lang w:eastAsia="ru-RU"/>
        </w:rPr>
        <w:lastRenderedPageBreak/>
        <w:t>распоряжением Администрации</w:t>
      </w:r>
    </w:p>
    <w:p w:rsidR="00756F50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lang w:eastAsia="ru-RU"/>
        </w:rPr>
      </w:pPr>
      <w:r w:rsidRPr="00100AD4">
        <w:rPr>
          <w:rFonts w:ascii="Times New Roman" w:eastAsia="Times New Roman" w:hAnsi="Times New Roman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сельское поселение</w:t>
      </w:r>
      <w:r w:rsidRPr="00100AD4">
        <w:rPr>
          <w:rFonts w:ascii="Times New Roman" w:eastAsia="Times New Roman" w:hAnsi="Times New Roman"/>
          <w:lang w:eastAsia="ru-RU"/>
        </w:rPr>
        <w:t xml:space="preserve"> 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lang w:eastAsia="ru-RU"/>
        </w:rPr>
      </w:pPr>
      <w:r w:rsidRPr="00100AD4">
        <w:rPr>
          <w:rFonts w:ascii="Times New Roman" w:eastAsia="Times New Roman" w:hAnsi="Times New Roman"/>
          <w:lang w:eastAsia="ru-RU"/>
        </w:rPr>
        <w:t>«Усойское эвенкийское»</w:t>
      </w:r>
      <w:r w:rsidRPr="00100AD4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100AD4">
        <w:rPr>
          <w:rFonts w:ascii="Times New Roman" w:eastAsia="Times New Roman" w:hAnsi="Times New Roman"/>
          <w:lang w:eastAsia="ru-RU"/>
        </w:rPr>
        <w:t xml:space="preserve"> 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lang w:eastAsia="ru-RU"/>
        </w:rPr>
      </w:pPr>
      <w:r w:rsidRPr="00100AD4">
        <w:rPr>
          <w:rFonts w:ascii="Times New Roman" w:eastAsia="Times New Roman" w:hAnsi="Times New Roman"/>
          <w:lang w:eastAsia="ru-RU"/>
        </w:rPr>
        <w:t>Республики Бурятия</w:t>
      </w: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color w:val="000000"/>
          <w:spacing w:val="-4"/>
          <w:lang w:eastAsia="ru-RU"/>
        </w:rPr>
        <w:t>От</w:t>
      </w:r>
      <w:r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 17 мая 2019 года </w:t>
      </w:r>
      <w:r w:rsidRPr="00100AD4">
        <w:rPr>
          <w:rFonts w:ascii="Times New Roman" w:eastAsia="Times New Roman" w:hAnsi="Times New Roman"/>
          <w:color w:val="000000"/>
          <w:spacing w:val="-4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 20</w:t>
      </w: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756F50" w:rsidRPr="00100AD4" w:rsidRDefault="00756F50" w:rsidP="00756F5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00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сведений об объектах учета реестра муниципального имущества, подлежащих размещению </w:t>
      </w:r>
      <w:r w:rsidRPr="00100A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 w:rsidRPr="00100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официальном сайте </w:t>
      </w:r>
      <w:r w:rsidRPr="00100A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«Баунтовский эвенкийский район»</w:t>
      </w:r>
      <w:r w:rsidRPr="00100A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Республики Бурятия</w:t>
      </w:r>
    </w:p>
    <w:p w:rsidR="00756F50" w:rsidRPr="00100AD4" w:rsidRDefault="00756F50" w:rsidP="00756F5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I. Перечень земельных участков,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Реестровый номер муниципального имущества (РНМИ).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Кадастровый (условный) номер.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3. Адрес (местоположение).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4. Правообладатель&lt;*&gt;.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5. Категория земель.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6. Вид разрешенного использования.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7. Площадь (кв. м).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&lt;*&gt; В строку «правообладатель» вносится полное наименование юридического лица.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Реестровый номер муниципального имущества (РНМИ).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Адрес (местоположение).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3. Наименование&lt;**&gt;.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4. Правообладатель.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5. Общая площадь (кв. м), протяженность (</w:t>
      </w:r>
      <w:proofErr w:type="gramStart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) или иные параметры с единицами измерения.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 xml:space="preserve">6. Этажность, подземная этажность. 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&lt;**&gt; В строку «наименование» для жилых, нежилых помещений также вносятся иные идентифицирующие признаки.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Реестровый номер муниципального имущества (РНМИ).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Количество (штук).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Обыкновенные</w:t>
      </w:r>
      <w:proofErr w:type="gramEnd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 xml:space="preserve"> (штук), номинальная стоимость (рублей).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Привилегированные</w:t>
      </w:r>
      <w:proofErr w:type="gramEnd"/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 xml:space="preserve"> (штук), номинальная стоимость (рублей).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5. Доля в уставном капитале (процентов).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6. Акционерное общество (эмитент).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7. Владелец.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Реестровый номер муниципального имущества (РНМИ).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Доля (вклад) в уставном (складочном) капитале (процентов).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3. Хозяйственное общество (товарищество).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4. Правообладатель.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Реестровый номер муниципального имущества (РНМИ).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Государственный регистрационный знак&lt;***&gt;.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3. Наименование.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4. Марка, модель.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5. Год выпуска (изготовления).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6. Правообладатель.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1. Наименование юридического лица.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2. Адрес места нахождения юридического лица.</w:t>
      </w:r>
    </w:p>
    <w:p w:rsidR="00756F50" w:rsidRPr="00100AD4" w:rsidRDefault="00756F50" w:rsidP="00756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AD4">
        <w:rPr>
          <w:rFonts w:ascii="Times New Roman" w:eastAsia="Times New Roman" w:hAnsi="Times New Roman"/>
          <w:sz w:val="28"/>
          <w:szCs w:val="28"/>
          <w:lang w:eastAsia="ru-RU"/>
        </w:rPr>
        <w:t>3. ФИО руководителя.</w:t>
      </w:r>
    </w:p>
    <w:p w:rsidR="00782E16" w:rsidRDefault="00782E16"/>
    <w:sectPr w:rsidR="0078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7"/>
    <w:rsid w:val="004A4B45"/>
    <w:rsid w:val="00756F50"/>
    <w:rsid w:val="00782E16"/>
    <w:rsid w:val="00C964FE"/>
    <w:rsid w:val="00D90C8C"/>
    <w:rsid w:val="00F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F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F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F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Россошино</dc:creator>
  <cp:lastModifiedBy>Пользователь Windows</cp:lastModifiedBy>
  <cp:revision>4</cp:revision>
  <cp:lastPrinted>2019-05-21T02:26:00Z</cp:lastPrinted>
  <dcterms:created xsi:type="dcterms:W3CDTF">2019-05-17T07:16:00Z</dcterms:created>
  <dcterms:modified xsi:type="dcterms:W3CDTF">2019-05-21T03:52:00Z</dcterms:modified>
</cp:coreProperties>
</file>