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9A" w:rsidRDefault="005C5D15" w:rsidP="004F70CD">
      <w:pPr>
        <w:pStyle w:val="4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2272665</wp:posOffset>
            </wp:positionH>
            <wp:positionV relativeFrom="paragraph">
              <wp:posOffset>-415290</wp:posOffset>
            </wp:positionV>
            <wp:extent cx="676275" cy="77152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C9A" w:rsidRDefault="00AE0C9A" w:rsidP="004F70CD">
      <w:pPr>
        <w:pStyle w:val="4"/>
      </w:pPr>
    </w:p>
    <w:tbl>
      <w:tblPr>
        <w:tblStyle w:val="a4"/>
        <w:tblpPr w:leftFromText="180" w:rightFromText="180" w:vertAnchor="text" w:horzAnchor="margin" w:tblpY="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54"/>
      </w:tblGrid>
      <w:tr w:rsidR="00283F5E" w:rsidRPr="00BA2414" w:rsidTr="0047681D">
        <w:trPr>
          <w:trHeight w:val="1488"/>
        </w:trPr>
        <w:tc>
          <w:tcPr>
            <w:tcW w:w="4741" w:type="dxa"/>
          </w:tcPr>
          <w:p w:rsidR="00283F5E" w:rsidRPr="00283F5E" w:rsidRDefault="00283F5E" w:rsidP="00283F5E">
            <w:pPr>
              <w:pStyle w:val="4"/>
              <w:jc w:val="left"/>
              <w:rPr>
                <w:sz w:val="24"/>
              </w:rPr>
            </w:pPr>
          </w:p>
          <w:p w:rsidR="00283F5E" w:rsidRPr="00283F5E" w:rsidRDefault="00283F5E" w:rsidP="00283F5E">
            <w:pPr>
              <w:pStyle w:val="4"/>
              <w:rPr>
                <w:sz w:val="24"/>
              </w:rPr>
            </w:pPr>
            <w:r w:rsidRPr="00283F5E">
              <w:rPr>
                <w:sz w:val="24"/>
              </w:rPr>
              <w:t>БУРЯАД РЕСПУБЛИКА</w:t>
            </w:r>
          </w:p>
          <w:p w:rsidR="00283F5E" w:rsidRPr="00283F5E" w:rsidRDefault="00283F5E" w:rsidP="00283F5E">
            <w:pPr>
              <w:jc w:val="center"/>
              <w:rPr>
                <w:b/>
                <w:sz w:val="24"/>
                <w:szCs w:val="24"/>
              </w:rPr>
            </w:pPr>
            <w:r w:rsidRPr="00283F5E">
              <w:rPr>
                <w:b/>
                <w:sz w:val="24"/>
                <w:szCs w:val="24"/>
              </w:rPr>
              <w:t>МУНИЦИПАЛЬНА БАЙГУУЛАМЖА</w:t>
            </w:r>
          </w:p>
          <w:p w:rsidR="00283F5E" w:rsidRPr="00283F5E" w:rsidRDefault="00283F5E" w:rsidP="00283F5E">
            <w:pPr>
              <w:jc w:val="center"/>
              <w:rPr>
                <w:b/>
                <w:sz w:val="24"/>
                <w:szCs w:val="24"/>
              </w:rPr>
            </w:pPr>
            <w:r w:rsidRPr="00283F5E">
              <w:rPr>
                <w:b/>
                <w:sz w:val="24"/>
                <w:szCs w:val="24"/>
              </w:rPr>
              <w:t>«БАУНТЫН ЭВЕНКЫН АЙМАГ»</w:t>
            </w:r>
          </w:p>
          <w:p w:rsidR="00283F5E" w:rsidRPr="00283F5E" w:rsidRDefault="00283F5E" w:rsidP="00283F5E">
            <w:pPr>
              <w:jc w:val="center"/>
              <w:rPr>
                <w:sz w:val="24"/>
                <w:szCs w:val="24"/>
              </w:rPr>
            </w:pPr>
            <w:r w:rsidRPr="00283F5E">
              <w:rPr>
                <w:b/>
                <w:sz w:val="24"/>
                <w:szCs w:val="24"/>
              </w:rPr>
              <w:t>НЮТАГАЙ ЗАХИРГААН</w:t>
            </w:r>
          </w:p>
        </w:tc>
        <w:tc>
          <w:tcPr>
            <w:tcW w:w="4754" w:type="dxa"/>
          </w:tcPr>
          <w:p w:rsidR="00283F5E" w:rsidRPr="00283F5E" w:rsidRDefault="00283F5E" w:rsidP="00283F5E">
            <w:pPr>
              <w:pStyle w:val="4"/>
              <w:rPr>
                <w:sz w:val="24"/>
              </w:rPr>
            </w:pPr>
          </w:p>
          <w:p w:rsidR="00283F5E" w:rsidRPr="00283F5E" w:rsidRDefault="00283F5E" w:rsidP="00283F5E">
            <w:pPr>
              <w:pStyle w:val="4"/>
              <w:rPr>
                <w:sz w:val="24"/>
              </w:rPr>
            </w:pPr>
            <w:r w:rsidRPr="00283F5E">
              <w:rPr>
                <w:sz w:val="24"/>
              </w:rPr>
              <w:t>РЕСПУБЛИКА БУРЯТИЯ МУНИЦИПАЛЬНОЕ ОБРАЗОВАНИЕ «БАУНТОВСКИЙ ЭВЕНКИЙСКИЙ РАЙОН» МЕСТНАЯ АДМИНИСТРАЦИЯ</w:t>
            </w:r>
          </w:p>
          <w:p w:rsidR="00283F5E" w:rsidRPr="00283F5E" w:rsidRDefault="00283F5E" w:rsidP="00283F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2414" w:rsidRDefault="00BA2414" w:rsidP="004F70CD">
      <w:pPr>
        <w:pBdr>
          <w:bottom w:val="double" w:sz="6" w:space="1" w:color="auto"/>
        </w:pBdr>
        <w:rPr>
          <w:sz w:val="28"/>
          <w:szCs w:val="28"/>
        </w:rPr>
      </w:pPr>
    </w:p>
    <w:p w:rsidR="00BA2414" w:rsidRPr="00BA2414" w:rsidRDefault="00BA2414" w:rsidP="004F70CD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BA2414" w:rsidRPr="00BA2414" w:rsidTr="00BA2414">
        <w:tc>
          <w:tcPr>
            <w:tcW w:w="4927" w:type="dxa"/>
          </w:tcPr>
          <w:p w:rsidR="00BA2414" w:rsidRPr="00BA2414" w:rsidRDefault="006E57A8" w:rsidP="006E57A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 А Х И Р А Л</w:t>
            </w:r>
          </w:p>
        </w:tc>
        <w:tc>
          <w:tcPr>
            <w:tcW w:w="4928" w:type="dxa"/>
          </w:tcPr>
          <w:p w:rsidR="00BA2414" w:rsidRPr="00BA2414" w:rsidRDefault="006E57A8" w:rsidP="006E57A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</w:tbl>
    <w:p w:rsidR="006E57A8" w:rsidRDefault="006E57A8" w:rsidP="00E6624D">
      <w:pPr>
        <w:rPr>
          <w:b/>
          <w:sz w:val="28"/>
          <w:szCs w:val="28"/>
        </w:rPr>
      </w:pPr>
    </w:p>
    <w:p w:rsidR="000E29E7" w:rsidRDefault="000E29E7" w:rsidP="00E6624D">
      <w:pPr>
        <w:rPr>
          <w:b/>
          <w:sz w:val="28"/>
          <w:szCs w:val="28"/>
        </w:rPr>
      </w:pPr>
    </w:p>
    <w:p w:rsidR="00FE384C" w:rsidRPr="00767ECD" w:rsidRDefault="00767ECD" w:rsidP="00E6624D">
      <w:pPr>
        <w:rPr>
          <w:b/>
          <w:sz w:val="24"/>
          <w:szCs w:val="24"/>
          <w:u w:val="single"/>
        </w:rPr>
      </w:pPr>
      <w:r w:rsidRPr="00767ECD">
        <w:rPr>
          <w:b/>
          <w:sz w:val="24"/>
          <w:szCs w:val="24"/>
          <w:u w:val="single"/>
        </w:rPr>
        <w:t>«22</w:t>
      </w:r>
      <w:r w:rsidR="005A6447" w:rsidRPr="00767ECD">
        <w:rPr>
          <w:b/>
          <w:sz w:val="24"/>
          <w:szCs w:val="24"/>
          <w:u w:val="single"/>
        </w:rPr>
        <w:t>»</w:t>
      </w:r>
      <w:r w:rsidRPr="00767ECD">
        <w:rPr>
          <w:b/>
          <w:sz w:val="24"/>
          <w:szCs w:val="24"/>
          <w:u w:val="single"/>
        </w:rPr>
        <w:t xml:space="preserve"> мая </w:t>
      </w:r>
      <w:r w:rsidR="00803371" w:rsidRPr="00767ECD">
        <w:rPr>
          <w:b/>
          <w:sz w:val="24"/>
          <w:szCs w:val="24"/>
          <w:u w:val="single"/>
        </w:rPr>
        <w:t>2019</w:t>
      </w:r>
      <w:r w:rsidR="008E4E46" w:rsidRPr="00767ECD">
        <w:rPr>
          <w:b/>
          <w:sz w:val="24"/>
          <w:szCs w:val="24"/>
          <w:u w:val="single"/>
        </w:rPr>
        <w:t xml:space="preserve"> </w:t>
      </w:r>
      <w:r w:rsidR="00BA2414" w:rsidRPr="00767ECD">
        <w:rPr>
          <w:b/>
          <w:sz w:val="24"/>
          <w:szCs w:val="24"/>
          <w:u w:val="single"/>
        </w:rPr>
        <w:t xml:space="preserve"> г </w:t>
      </w:r>
      <w:r w:rsidR="00694810" w:rsidRPr="00767ECD">
        <w:rPr>
          <w:b/>
          <w:sz w:val="24"/>
          <w:szCs w:val="24"/>
          <w:u w:val="single"/>
        </w:rPr>
        <w:tab/>
      </w:r>
      <w:r w:rsidR="00694810" w:rsidRPr="00852CB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  <w:u w:val="single"/>
        </w:rPr>
        <w:t>№ 145</w:t>
      </w:r>
      <w:bookmarkStart w:id="0" w:name="_GoBack"/>
      <w:bookmarkEnd w:id="0"/>
    </w:p>
    <w:p w:rsidR="00772AF4" w:rsidRDefault="00772AF4" w:rsidP="00E6624D">
      <w:pPr>
        <w:rPr>
          <w:sz w:val="24"/>
          <w:szCs w:val="24"/>
        </w:rPr>
      </w:pPr>
    </w:p>
    <w:p w:rsidR="000E29E7" w:rsidRPr="00852CBE" w:rsidRDefault="000E29E7" w:rsidP="00E6624D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84B34" w:rsidTr="0028749B">
        <w:tc>
          <w:tcPr>
            <w:tcW w:w="4786" w:type="dxa"/>
          </w:tcPr>
          <w:p w:rsidR="00784B34" w:rsidRDefault="00784B34" w:rsidP="00784B3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84B34">
              <w:rPr>
                <w:b/>
                <w:sz w:val="24"/>
                <w:szCs w:val="24"/>
              </w:rPr>
              <w:t>Об утверждении Перечня сведений об объектах учета реестра муниципального имущества, подлежащих размещению в информационно-</w:t>
            </w:r>
            <w:r>
              <w:rPr>
                <w:b/>
                <w:sz w:val="24"/>
                <w:szCs w:val="24"/>
              </w:rPr>
              <w:t>т</w:t>
            </w:r>
            <w:r w:rsidRPr="00784B34">
              <w:rPr>
                <w:b/>
                <w:sz w:val="24"/>
                <w:szCs w:val="24"/>
              </w:rPr>
              <w:t>елекоммуникационной сети «Интернет» на официальном сайте муниципального образования</w:t>
            </w:r>
            <w:r>
              <w:rPr>
                <w:b/>
                <w:sz w:val="24"/>
                <w:szCs w:val="24"/>
              </w:rPr>
              <w:t xml:space="preserve"> «Баунтовский эвенкийский район» Республики Бурятия</w:t>
            </w:r>
          </w:p>
        </w:tc>
      </w:tr>
    </w:tbl>
    <w:p w:rsidR="00784B34" w:rsidRDefault="00784B34" w:rsidP="00784B34">
      <w:pPr>
        <w:spacing w:line="276" w:lineRule="auto"/>
        <w:jc w:val="both"/>
        <w:rPr>
          <w:b/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b/>
          <w:sz w:val="24"/>
          <w:szCs w:val="24"/>
        </w:rPr>
      </w:pPr>
    </w:p>
    <w:p w:rsidR="00784B34" w:rsidRDefault="00784B34" w:rsidP="00784B34">
      <w:pPr>
        <w:spacing w:line="276" w:lineRule="auto"/>
        <w:ind w:firstLine="851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proofErr w:type="gramStart"/>
      <w:r w:rsidRPr="00784B34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 П</w:t>
      </w:r>
      <w:r w:rsidRPr="00784B34">
        <w:rPr>
          <w:sz w:val="24"/>
          <w:szCs w:val="24"/>
        </w:rPr>
        <w:t>орядком ведения реестра муниципального имущества</w:t>
      </w:r>
      <w:r>
        <w:rPr>
          <w:sz w:val="24"/>
          <w:szCs w:val="24"/>
        </w:rPr>
        <w:t xml:space="preserve"> МО «Баунтовский эвенкийский район» :</w:t>
      </w:r>
    </w:p>
    <w:p w:rsidR="00784B34" w:rsidRPr="00784B34" w:rsidRDefault="00784B34" w:rsidP="000E29E7">
      <w:pPr>
        <w:pStyle w:val="a8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784B34">
        <w:rPr>
          <w:sz w:val="24"/>
          <w:szCs w:val="24"/>
        </w:rPr>
        <w:t xml:space="preserve">Утвердить прилагаемый Перечень сведений об объектах учета реестра муниципального имущества, подлежащих размещению в информационно-телекоммуникационной сети «Интернет» на официальном сайте муниципального образования </w:t>
      </w:r>
      <w:r>
        <w:rPr>
          <w:sz w:val="24"/>
          <w:szCs w:val="24"/>
        </w:rPr>
        <w:t>«Баунтовский эвенкийский район» Республики Бурятия.</w:t>
      </w:r>
    </w:p>
    <w:p w:rsidR="00784B34" w:rsidRDefault="00784B34" w:rsidP="000E29E7">
      <w:pPr>
        <w:pStyle w:val="a8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784B34">
        <w:rPr>
          <w:sz w:val="24"/>
          <w:szCs w:val="24"/>
        </w:rPr>
        <w:t xml:space="preserve">Установить, что сведения об объектах учета реестра муниципального имущества размещаются в информационно-телекоммуникационной сети «Интернет» на официальном сайте муниципального образования </w:t>
      </w:r>
      <w:r>
        <w:rPr>
          <w:sz w:val="24"/>
          <w:szCs w:val="24"/>
        </w:rPr>
        <w:t xml:space="preserve"> «Баунтовский эвенкийский район»</w:t>
      </w:r>
      <w:r w:rsidRPr="00784B34">
        <w:rPr>
          <w:sz w:val="24"/>
          <w:szCs w:val="24"/>
        </w:rPr>
        <w:t xml:space="preserve"> Республики Бурятия ежеквартально до 20 числа месяца, следующего за отчетным кварталом в формате </w:t>
      </w:r>
      <w:proofErr w:type="spellStart"/>
      <w:r w:rsidRPr="00784B34">
        <w:rPr>
          <w:sz w:val="24"/>
          <w:szCs w:val="24"/>
        </w:rPr>
        <w:t>Excel</w:t>
      </w:r>
      <w:proofErr w:type="spellEnd"/>
      <w:r w:rsidRPr="00784B34">
        <w:rPr>
          <w:sz w:val="24"/>
          <w:szCs w:val="24"/>
        </w:rPr>
        <w:t xml:space="preserve"> (табличном) или </w:t>
      </w:r>
      <w:proofErr w:type="spellStart"/>
      <w:r w:rsidRPr="00784B34">
        <w:rPr>
          <w:sz w:val="24"/>
          <w:szCs w:val="24"/>
        </w:rPr>
        <w:t>Word</w:t>
      </w:r>
      <w:proofErr w:type="spellEnd"/>
      <w:r w:rsidRPr="00784B34">
        <w:rPr>
          <w:sz w:val="24"/>
          <w:szCs w:val="24"/>
        </w:rPr>
        <w:t xml:space="preserve"> (текстовом).</w:t>
      </w:r>
    </w:p>
    <w:p w:rsidR="00784B34" w:rsidRDefault="00784B34" w:rsidP="000E29E7">
      <w:pPr>
        <w:pStyle w:val="a8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за размещение сведений</w:t>
      </w:r>
      <w:r w:rsidRPr="00784B34">
        <w:rPr>
          <w:sz w:val="24"/>
          <w:szCs w:val="24"/>
        </w:rPr>
        <w:t xml:space="preserve"> об объектах учета реестра муниципального имущества </w:t>
      </w:r>
      <w:r>
        <w:rPr>
          <w:sz w:val="24"/>
          <w:szCs w:val="24"/>
        </w:rPr>
        <w:t xml:space="preserve"> </w:t>
      </w:r>
      <w:r w:rsidRPr="00784B34"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sz w:val="24"/>
          <w:szCs w:val="24"/>
        </w:rPr>
        <w:t xml:space="preserve"> назначить Отдел имущественных и земельных отношений МА МО «Баунтовский эвенкийский район» (Вислобокова А.С.)</w:t>
      </w:r>
    </w:p>
    <w:p w:rsidR="000E29E7" w:rsidRPr="00784B34" w:rsidRDefault="000E29E7" w:rsidP="006F1970">
      <w:pPr>
        <w:pStyle w:val="a8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МКУ "Финансовое </w:t>
      </w:r>
      <w:r w:rsidRPr="000E29E7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 w:rsidRPr="000E29E7">
        <w:rPr>
          <w:sz w:val="24"/>
          <w:szCs w:val="24"/>
        </w:rPr>
        <w:t xml:space="preserve"> местной администрации МО "Баунтовский эвенкийский район"</w:t>
      </w:r>
      <w:r>
        <w:rPr>
          <w:sz w:val="24"/>
          <w:szCs w:val="24"/>
        </w:rPr>
        <w:t xml:space="preserve"> (Дондуков Ж.Г.), </w:t>
      </w:r>
      <w:r w:rsidRPr="000E29E7">
        <w:rPr>
          <w:sz w:val="24"/>
          <w:szCs w:val="24"/>
        </w:rPr>
        <w:t xml:space="preserve">МКУ "Отдел образования местной администрации МО "Баунтовский эвенкийский район" </w:t>
      </w:r>
      <w:r>
        <w:rPr>
          <w:sz w:val="24"/>
          <w:szCs w:val="24"/>
        </w:rPr>
        <w:t xml:space="preserve">(Гомбоева В.М.), </w:t>
      </w:r>
      <w:r w:rsidRPr="000E29E7">
        <w:rPr>
          <w:sz w:val="24"/>
          <w:szCs w:val="24"/>
        </w:rPr>
        <w:t xml:space="preserve">МКУ "Отдел культуры местной администрации МО "Баунтовский эвенкийский район"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Папинова</w:t>
      </w:r>
      <w:proofErr w:type="spellEnd"/>
      <w:r>
        <w:rPr>
          <w:sz w:val="24"/>
          <w:szCs w:val="24"/>
        </w:rPr>
        <w:t xml:space="preserve"> И.И.),  </w:t>
      </w:r>
      <w:r w:rsidRPr="000E29E7">
        <w:rPr>
          <w:sz w:val="24"/>
          <w:szCs w:val="24"/>
        </w:rPr>
        <w:t>МАУ Редакция газеты "</w:t>
      </w:r>
      <w:proofErr w:type="spellStart"/>
      <w:r w:rsidRPr="000E29E7">
        <w:rPr>
          <w:sz w:val="24"/>
          <w:szCs w:val="24"/>
        </w:rPr>
        <w:t>Витимские</w:t>
      </w:r>
      <w:proofErr w:type="spellEnd"/>
      <w:r w:rsidRPr="000E29E7">
        <w:rPr>
          <w:sz w:val="24"/>
          <w:szCs w:val="24"/>
        </w:rPr>
        <w:t xml:space="preserve"> зори"</w:t>
      </w:r>
      <w:r>
        <w:rPr>
          <w:sz w:val="24"/>
          <w:szCs w:val="24"/>
        </w:rPr>
        <w:t xml:space="preserve"> (Юшин А.В.) направлять сведения о муниципальном имуществе, закрепленном за учреждениями</w:t>
      </w:r>
      <w:r w:rsidR="003261B4">
        <w:rPr>
          <w:sz w:val="24"/>
          <w:szCs w:val="24"/>
        </w:rPr>
        <w:t xml:space="preserve"> на праве оперативного управления,</w:t>
      </w:r>
      <w:r w:rsidR="002D6B3B">
        <w:rPr>
          <w:sz w:val="24"/>
          <w:szCs w:val="24"/>
        </w:rPr>
        <w:t xml:space="preserve"> постоянного (бессрочного) пользования </w:t>
      </w:r>
      <w:r w:rsidR="006F1970">
        <w:rPr>
          <w:sz w:val="24"/>
          <w:szCs w:val="24"/>
        </w:rPr>
        <w:t xml:space="preserve"> (Раздел</w:t>
      </w:r>
      <w:proofErr w:type="gramEnd"/>
      <w:r w:rsidR="006F1970">
        <w:rPr>
          <w:sz w:val="24"/>
          <w:szCs w:val="24"/>
        </w:rPr>
        <w:t xml:space="preserve"> </w:t>
      </w:r>
      <w:r w:rsidR="006F1970">
        <w:rPr>
          <w:sz w:val="24"/>
          <w:szCs w:val="24"/>
          <w:lang w:val="en-US"/>
        </w:rPr>
        <w:t>I</w:t>
      </w:r>
      <w:r w:rsidR="006F1970">
        <w:rPr>
          <w:sz w:val="24"/>
          <w:szCs w:val="24"/>
        </w:rPr>
        <w:t xml:space="preserve">, </w:t>
      </w:r>
      <w:r w:rsidR="006F1970">
        <w:rPr>
          <w:sz w:val="24"/>
          <w:szCs w:val="24"/>
          <w:lang w:val="en-US"/>
        </w:rPr>
        <w:t>II</w:t>
      </w:r>
      <w:r w:rsidR="006F1970">
        <w:rPr>
          <w:sz w:val="24"/>
          <w:szCs w:val="24"/>
        </w:rPr>
        <w:t xml:space="preserve">, </w:t>
      </w:r>
      <w:r w:rsidR="006F1970">
        <w:rPr>
          <w:sz w:val="24"/>
          <w:szCs w:val="24"/>
          <w:lang w:val="en-US"/>
        </w:rPr>
        <w:t>III</w:t>
      </w:r>
      <w:r w:rsidR="006F1970" w:rsidRPr="006F1970">
        <w:t xml:space="preserve"> </w:t>
      </w:r>
      <w:r w:rsidR="006F1970">
        <w:rPr>
          <w:sz w:val="24"/>
          <w:szCs w:val="24"/>
        </w:rPr>
        <w:t>Перечня</w:t>
      </w:r>
      <w:r w:rsidR="006F1970" w:rsidRPr="006F1970">
        <w:rPr>
          <w:sz w:val="24"/>
          <w:szCs w:val="24"/>
        </w:rPr>
        <w:t xml:space="preserve"> сведений об объектах учета реестра муниципального имущества</w:t>
      </w:r>
      <w:r w:rsidR="006F1970">
        <w:rPr>
          <w:sz w:val="24"/>
          <w:szCs w:val="24"/>
        </w:rPr>
        <w:t xml:space="preserve">) </w:t>
      </w:r>
      <w:r w:rsidR="003261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ежеквартально до 10 числа месяца, следующего за отчетным (</w:t>
      </w:r>
      <w:r w:rsidR="003261B4">
        <w:rPr>
          <w:sz w:val="24"/>
          <w:szCs w:val="24"/>
        </w:rPr>
        <w:t xml:space="preserve">до 10 января, </w:t>
      </w:r>
      <w:r>
        <w:rPr>
          <w:sz w:val="24"/>
          <w:szCs w:val="24"/>
        </w:rPr>
        <w:t>до 10 апреля, до 10 июля,</w:t>
      </w:r>
      <w:r w:rsidR="003261B4">
        <w:rPr>
          <w:sz w:val="24"/>
          <w:szCs w:val="24"/>
        </w:rPr>
        <w:t xml:space="preserve"> </w:t>
      </w:r>
      <w:r>
        <w:rPr>
          <w:sz w:val="24"/>
          <w:szCs w:val="24"/>
        </w:rPr>
        <w:t>до 10 октября</w:t>
      </w:r>
      <w:r w:rsidR="003261B4">
        <w:rPr>
          <w:sz w:val="24"/>
          <w:szCs w:val="24"/>
        </w:rPr>
        <w:t>) в отдел имущественных и земельных отношений</w:t>
      </w:r>
      <w:r w:rsidR="002D6B3B">
        <w:rPr>
          <w:sz w:val="24"/>
          <w:szCs w:val="24"/>
        </w:rPr>
        <w:t xml:space="preserve"> МА МО «Баунтовский эвенкийский район» </w:t>
      </w:r>
      <w:r w:rsidR="003261B4">
        <w:rPr>
          <w:sz w:val="24"/>
          <w:szCs w:val="24"/>
        </w:rPr>
        <w:t xml:space="preserve"> в соответствии с приложением к настоящему распоряжению</w:t>
      </w:r>
      <w:r w:rsidR="002D6B3B">
        <w:rPr>
          <w:sz w:val="24"/>
          <w:szCs w:val="24"/>
        </w:rPr>
        <w:t>.</w:t>
      </w:r>
    </w:p>
    <w:p w:rsidR="00784B34" w:rsidRDefault="00784B34" w:rsidP="006F1970">
      <w:pPr>
        <w:pStyle w:val="a8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Настоящее распоряжение вступает в силу со дня его подписания.</w:t>
      </w:r>
    </w:p>
    <w:p w:rsidR="00784B34" w:rsidRPr="00784B34" w:rsidRDefault="00784B34" w:rsidP="006F1970">
      <w:pPr>
        <w:pStyle w:val="a8"/>
        <w:numPr>
          <w:ilvl w:val="0"/>
          <w:numId w:val="12"/>
        </w:numPr>
        <w:spacing w:line="276" w:lineRule="auto"/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возложить на заместителя руководителя МА МО «Баунтовский эвенкийский район» </w:t>
      </w:r>
      <w:proofErr w:type="spellStart"/>
      <w:r>
        <w:rPr>
          <w:sz w:val="24"/>
          <w:szCs w:val="24"/>
        </w:rPr>
        <w:t>Дашиева</w:t>
      </w:r>
      <w:proofErr w:type="spellEnd"/>
      <w:r>
        <w:rPr>
          <w:sz w:val="24"/>
          <w:szCs w:val="24"/>
        </w:rPr>
        <w:t xml:space="preserve"> Б.Д.</w:t>
      </w:r>
    </w:p>
    <w:p w:rsidR="00784B34" w:rsidRPr="00784B34" w:rsidRDefault="00784B34" w:rsidP="006F1970">
      <w:pPr>
        <w:spacing w:line="276" w:lineRule="auto"/>
        <w:ind w:firstLine="851"/>
        <w:jc w:val="both"/>
        <w:rPr>
          <w:sz w:val="24"/>
          <w:szCs w:val="24"/>
        </w:rPr>
      </w:pPr>
    </w:p>
    <w:p w:rsidR="00784B34" w:rsidRPr="00784B34" w:rsidRDefault="00784B34" w:rsidP="000E29E7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4B34" w:rsidRPr="00784B34" w:rsidRDefault="00784B34" w:rsidP="00784B34">
      <w:pPr>
        <w:spacing w:line="276" w:lineRule="auto"/>
        <w:jc w:val="both"/>
        <w:rPr>
          <w:b/>
          <w:sz w:val="24"/>
          <w:szCs w:val="24"/>
        </w:rPr>
      </w:pPr>
      <w:r w:rsidRPr="00784B34">
        <w:rPr>
          <w:b/>
          <w:sz w:val="24"/>
          <w:szCs w:val="24"/>
        </w:rPr>
        <w:t xml:space="preserve">Глава -  Руководитель </w:t>
      </w:r>
      <w:proofErr w:type="gramStart"/>
      <w:r w:rsidRPr="00784B34">
        <w:rPr>
          <w:b/>
          <w:sz w:val="24"/>
          <w:szCs w:val="24"/>
        </w:rPr>
        <w:t>местной</w:t>
      </w:r>
      <w:proofErr w:type="gramEnd"/>
    </w:p>
    <w:p w:rsidR="00784B34" w:rsidRPr="00784B34" w:rsidRDefault="00784B34" w:rsidP="00784B34">
      <w:pPr>
        <w:spacing w:line="276" w:lineRule="auto"/>
        <w:jc w:val="both"/>
        <w:rPr>
          <w:b/>
          <w:sz w:val="24"/>
          <w:szCs w:val="24"/>
        </w:rPr>
      </w:pPr>
      <w:r w:rsidRPr="00784B34">
        <w:rPr>
          <w:b/>
          <w:sz w:val="24"/>
          <w:szCs w:val="24"/>
        </w:rPr>
        <w:t xml:space="preserve">администрации МО «Баунтовский </w:t>
      </w:r>
    </w:p>
    <w:p w:rsidR="00784B34" w:rsidRPr="00784B34" w:rsidRDefault="00784B34" w:rsidP="00784B34">
      <w:pPr>
        <w:spacing w:line="276" w:lineRule="auto"/>
        <w:jc w:val="both"/>
        <w:rPr>
          <w:b/>
          <w:sz w:val="24"/>
          <w:szCs w:val="24"/>
        </w:rPr>
      </w:pPr>
      <w:r w:rsidRPr="00784B34">
        <w:rPr>
          <w:b/>
          <w:sz w:val="24"/>
          <w:szCs w:val="24"/>
        </w:rPr>
        <w:t xml:space="preserve">эвенкийский район»                       </w:t>
      </w:r>
      <w:r w:rsidRPr="00784B34">
        <w:rPr>
          <w:b/>
          <w:sz w:val="24"/>
          <w:szCs w:val="24"/>
        </w:rPr>
        <w:tab/>
      </w:r>
      <w:r w:rsidRPr="00784B34">
        <w:rPr>
          <w:b/>
          <w:sz w:val="24"/>
          <w:szCs w:val="24"/>
        </w:rPr>
        <w:tab/>
      </w:r>
      <w:r w:rsidRPr="00784B34">
        <w:rPr>
          <w:b/>
          <w:sz w:val="24"/>
          <w:szCs w:val="24"/>
        </w:rPr>
        <w:tab/>
        <w:t xml:space="preserve">                               </w:t>
      </w:r>
      <w:r>
        <w:rPr>
          <w:b/>
          <w:sz w:val="24"/>
          <w:szCs w:val="24"/>
        </w:rPr>
        <w:t xml:space="preserve">   </w:t>
      </w:r>
      <w:r w:rsidRPr="00784B34">
        <w:rPr>
          <w:b/>
          <w:sz w:val="24"/>
          <w:szCs w:val="24"/>
        </w:rPr>
        <w:t xml:space="preserve">  </w:t>
      </w:r>
      <w:r w:rsidR="0028749B">
        <w:rPr>
          <w:b/>
          <w:sz w:val="24"/>
          <w:szCs w:val="24"/>
        </w:rPr>
        <w:t xml:space="preserve">  </w:t>
      </w:r>
      <w:proofErr w:type="spellStart"/>
      <w:r w:rsidRPr="00784B34">
        <w:rPr>
          <w:b/>
          <w:sz w:val="24"/>
          <w:szCs w:val="24"/>
        </w:rPr>
        <w:t>Н.П.Ковалев</w:t>
      </w:r>
      <w:proofErr w:type="spellEnd"/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</w:pPr>
      <w:r w:rsidRPr="00784B34">
        <w:t xml:space="preserve"> Исп.  Вислобокова А.С.</w:t>
      </w:r>
    </w:p>
    <w:p w:rsidR="00784B34" w:rsidRPr="00784B34" w:rsidRDefault="00784B34" w:rsidP="00784B34">
      <w:pPr>
        <w:spacing w:line="276" w:lineRule="auto"/>
        <w:jc w:val="both"/>
      </w:pPr>
      <w:r w:rsidRPr="00784B34">
        <w:t>Тел. 8(30153) 41-7-85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0E29E7" w:rsidRDefault="006F1970" w:rsidP="000E29E7">
      <w:pPr>
        <w:spacing w:line="276" w:lineRule="auto"/>
        <w:ind w:left="4395"/>
        <w:jc w:val="both"/>
      </w:pPr>
      <w:r>
        <w:lastRenderedPageBreak/>
        <w:t>Пр</w:t>
      </w:r>
      <w:r w:rsidR="00784B34" w:rsidRPr="000E29E7">
        <w:t>иложение к Распоряжению МА МО «Баунтовский эвенкийский район»</w:t>
      </w:r>
    </w:p>
    <w:p w:rsidR="00784B34" w:rsidRPr="000E29E7" w:rsidRDefault="00784B34" w:rsidP="000E29E7">
      <w:pPr>
        <w:spacing w:line="276" w:lineRule="auto"/>
        <w:ind w:left="4395"/>
        <w:jc w:val="both"/>
      </w:pPr>
      <w:r w:rsidRPr="000E29E7">
        <w:t xml:space="preserve">От «___»_____________2019 г. № _____  </w:t>
      </w:r>
    </w:p>
    <w:p w:rsidR="00784B34" w:rsidRPr="000E29E7" w:rsidRDefault="00784B34" w:rsidP="000E29E7">
      <w:pPr>
        <w:spacing w:line="276" w:lineRule="auto"/>
        <w:ind w:left="4395"/>
        <w:jc w:val="both"/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0E29E7">
      <w:pPr>
        <w:spacing w:line="276" w:lineRule="auto"/>
        <w:jc w:val="center"/>
        <w:rPr>
          <w:b/>
          <w:sz w:val="24"/>
          <w:szCs w:val="24"/>
        </w:rPr>
      </w:pPr>
      <w:r w:rsidRPr="00784B34">
        <w:rPr>
          <w:b/>
          <w:sz w:val="24"/>
          <w:szCs w:val="24"/>
        </w:rPr>
        <w:t xml:space="preserve">Перечень сведений об объектах учета реестра муниципального имущества, подлежащих размещению в информационно-телекоммуникационной сети «Интернет» на официальном сайте муниципального образования </w:t>
      </w:r>
      <w:r w:rsidR="000E29E7">
        <w:rPr>
          <w:b/>
          <w:sz w:val="24"/>
          <w:szCs w:val="24"/>
        </w:rPr>
        <w:t xml:space="preserve">«Баунтовский эвенкийский район» </w:t>
      </w:r>
      <w:r w:rsidRPr="00784B34">
        <w:rPr>
          <w:b/>
          <w:sz w:val="24"/>
          <w:szCs w:val="24"/>
        </w:rPr>
        <w:t xml:space="preserve"> Республики Бурятия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I. Перечень земельных участков, учтенных в реестре муниципального имущества на «___» ____________ 20___ г., включающий по каждому объекту учета следующие сведения: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1. Реестровый номер муниципального имущества (РНМИ).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2. Кадастровый (условный) номер.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3. Адрес (местоположение).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4. Правообладатель&lt;*&gt;.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5. Категория земель.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6. Вид разрешенного использования.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7. Площадь (кв. м).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--------------------------------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&lt;*&gt; В строку «правообладатель» вносится полное наименование юридического лица.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II. Перечень зданий, сооружений, объектов незавершенного строительства, жилых, нежилых помещений,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1. Реестровый номер муниципального имущества (РНМИ).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2. Адрес (местоположение).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3. Наименование&lt;**&gt;.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4. Правообладатель.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5. Общая площадь (кв. м), протяженность (</w:t>
      </w:r>
      <w:proofErr w:type="gramStart"/>
      <w:r w:rsidRPr="00784B34">
        <w:rPr>
          <w:sz w:val="24"/>
          <w:szCs w:val="24"/>
        </w:rPr>
        <w:t>км</w:t>
      </w:r>
      <w:proofErr w:type="gramEnd"/>
      <w:r w:rsidRPr="00784B34">
        <w:rPr>
          <w:sz w:val="24"/>
          <w:szCs w:val="24"/>
        </w:rPr>
        <w:t>) или иные параметры с единицами измерения.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 xml:space="preserve">6. Этажность, подземная этажность. 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--------------------------------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&lt;**&gt; В строку «наименование» для жилых, нежилых помещений также вносятся иные идентифицирующие признаки.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III. Перечень акций,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1. Реестровый номер муниципального имущества (РНМИ).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2. Количество (штук).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 xml:space="preserve">3. </w:t>
      </w:r>
      <w:proofErr w:type="gramStart"/>
      <w:r w:rsidRPr="00784B34">
        <w:rPr>
          <w:sz w:val="24"/>
          <w:szCs w:val="24"/>
        </w:rPr>
        <w:t>Обыкновенные</w:t>
      </w:r>
      <w:proofErr w:type="gramEnd"/>
      <w:r w:rsidRPr="00784B34">
        <w:rPr>
          <w:sz w:val="24"/>
          <w:szCs w:val="24"/>
        </w:rPr>
        <w:t xml:space="preserve"> (штук), номинальная стоимость (рублей).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 xml:space="preserve">4. </w:t>
      </w:r>
      <w:proofErr w:type="gramStart"/>
      <w:r w:rsidRPr="00784B34">
        <w:rPr>
          <w:sz w:val="24"/>
          <w:szCs w:val="24"/>
        </w:rPr>
        <w:t>Привилегированные</w:t>
      </w:r>
      <w:proofErr w:type="gramEnd"/>
      <w:r w:rsidRPr="00784B34">
        <w:rPr>
          <w:sz w:val="24"/>
          <w:szCs w:val="24"/>
        </w:rPr>
        <w:t xml:space="preserve"> (штук), номинальная стоимость (рублей).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5. Доля в уставном капитале (процентов).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6. Акционерное общество (эмитент).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7. Владелец.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lastRenderedPageBreak/>
        <w:t>IV. Перечень долей (вкладов) в уставном (складочном) капитале хозяйственного общества или товарищества, учтенных в реестре муниципального имущества на «___» ____________ 20___ г., включающий по каждому объекту учета следующие сведения: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1. Реестровый номер муниципального имущества (РНМИ).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2. Доля (вклад) в уставном (складочном) капитале (процентов).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3. Хозяйственное общество (товарищество).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4. Правообладатель.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V. Перечень движимого имущества, первоначальная стоимость которого равна или превышает ____ тысяч рублей, транспортных средств и особо ценного движимого имущества (независимо от их стоимости), учтенных в реестре муниципального имущества на «___» ____________ 20___ г., включающий по каждому объекту учета следующие сведения: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1. Реестровый номер муниципального имущества (РНМИ).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2. Государственный регистрационный знак&lt;***&gt;.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3. Наименование.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4. Марка, модель.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5. Год выпуска (изготовления).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6. Правообладатель.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--------------------------------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&lt;***&gt; В строку «государственный регистрационный знак» вносится государственный регистрационный знак транспортного средства.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VI. Перечень юридических лиц, учтенных в реестре муниципального имущества на «___» ____________ 20___ г., включающий по каждому объекту учета следующие сведения: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1. Наименование юридического лица.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2. Адрес места нахождения юридического лица.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  <w:r w:rsidRPr="00784B34">
        <w:rPr>
          <w:sz w:val="24"/>
          <w:szCs w:val="24"/>
        </w:rPr>
        <w:t>3. ФИО руководителя.</w:t>
      </w:r>
    </w:p>
    <w:p w:rsidR="00784B34" w:rsidRPr="00784B34" w:rsidRDefault="00784B34" w:rsidP="00784B34">
      <w:pPr>
        <w:spacing w:line="276" w:lineRule="auto"/>
        <w:jc w:val="both"/>
        <w:rPr>
          <w:sz w:val="24"/>
          <w:szCs w:val="24"/>
        </w:rPr>
      </w:pPr>
    </w:p>
    <w:p w:rsidR="001A16B3" w:rsidRPr="00784B34" w:rsidRDefault="001A16B3" w:rsidP="006423B5">
      <w:pPr>
        <w:spacing w:line="276" w:lineRule="auto"/>
        <w:jc w:val="both"/>
        <w:rPr>
          <w:sz w:val="24"/>
          <w:szCs w:val="24"/>
        </w:rPr>
      </w:pPr>
    </w:p>
    <w:p w:rsidR="00F83815" w:rsidRPr="00784B34" w:rsidRDefault="000E29E7" w:rsidP="0059737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681D" w:rsidRPr="00784B34">
        <w:t xml:space="preserve"> </w:t>
      </w:r>
    </w:p>
    <w:sectPr w:rsidR="00F83815" w:rsidRPr="00784B34" w:rsidSect="00F56F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184"/>
    <w:multiLevelType w:val="hybridMultilevel"/>
    <w:tmpl w:val="663CAA30"/>
    <w:lvl w:ilvl="0" w:tplc="C08655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230776"/>
    <w:multiLevelType w:val="multilevel"/>
    <w:tmpl w:val="593E1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1BD1715"/>
    <w:multiLevelType w:val="hybridMultilevel"/>
    <w:tmpl w:val="49B4F9FE"/>
    <w:lvl w:ilvl="0" w:tplc="5948A7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14FB7"/>
    <w:multiLevelType w:val="hybridMultilevel"/>
    <w:tmpl w:val="55F6455A"/>
    <w:lvl w:ilvl="0" w:tplc="E9CE4C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232502"/>
    <w:multiLevelType w:val="hybridMultilevel"/>
    <w:tmpl w:val="8CC28258"/>
    <w:lvl w:ilvl="0" w:tplc="61EC0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9E0605"/>
    <w:multiLevelType w:val="hybridMultilevel"/>
    <w:tmpl w:val="4FFCCBE2"/>
    <w:lvl w:ilvl="0" w:tplc="F6BC3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177DB3"/>
    <w:multiLevelType w:val="singleLevel"/>
    <w:tmpl w:val="327C2226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7">
    <w:nsid w:val="66B20356"/>
    <w:multiLevelType w:val="hybridMultilevel"/>
    <w:tmpl w:val="8CC28258"/>
    <w:lvl w:ilvl="0" w:tplc="61EC0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DB0B55"/>
    <w:multiLevelType w:val="hybridMultilevel"/>
    <w:tmpl w:val="9370BB3E"/>
    <w:lvl w:ilvl="0" w:tplc="E166BD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39567C4"/>
    <w:multiLevelType w:val="hybridMultilevel"/>
    <w:tmpl w:val="2700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97A02"/>
    <w:multiLevelType w:val="multilevel"/>
    <w:tmpl w:val="5B706E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50"/>
    <w:rsid w:val="00022E18"/>
    <w:rsid w:val="00025173"/>
    <w:rsid w:val="00036049"/>
    <w:rsid w:val="00067CFE"/>
    <w:rsid w:val="00071003"/>
    <w:rsid w:val="000963A9"/>
    <w:rsid w:val="000C1613"/>
    <w:rsid w:val="000E29E7"/>
    <w:rsid w:val="000E7B36"/>
    <w:rsid w:val="000F4806"/>
    <w:rsid w:val="001072BD"/>
    <w:rsid w:val="00114EBD"/>
    <w:rsid w:val="0013365C"/>
    <w:rsid w:val="00135424"/>
    <w:rsid w:val="001421EA"/>
    <w:rsid w:val="00161181"/>
    <w:rsid w:val="00171135"/>
    <w:rsid w:val="00184E6C"/>
    <w:rsid w:val="00193D11"/>
    <w:rsid w:val="001947CA"/>
    <w:rsid w:val="00194A99"/>
    <w:rsid w:val="001A16B3"/>
    <w:rsid w:val="001C4E3E"/>
    <w:rsid w:val="001D1BA6"/>
    <w:rsid w:val="001E19E6"/>
    <w:rsid w:val="00203EE4"/>
    <w:rsid w:val="00221988"/>
    <w:rsid w:val="00232007"/>
    <w:rsid w:val="00276870"/>
    <w:rsid w:val="00283F5E"/>
    <w:rsid w:val="00284D9A"/>
    <w:rsid w:val="0028560D"/>
    <w:rsid w:val="0028749B"/>
    <w:rsid w:val="00290477"/>
    <w:rsid w:val="002A094D"/>
    <w:rsid w:val="002B0B46"/>
    <w:rsid w:val="002B1B15"/>
    <w:rsid w:val="002C138E"/>
    <w:rsid w:val="002C2C31"/>
    <w:rsid w:val="002D6B3B"/>
    <w:rsid w:val="002E22C0"/>
    <w:rsid w:val="002E4094"/>
    <w:rsid w:val="002E6DB0"/>
    <w:rsid w:val="00311340"/>
    <w:rsid w:val="00311B74"/>
    <w:rsid w:val="0031742A"/>
    <w:rsid w:val="003261B4"/>
    <w:rsid w:val="00326796"/>
    <w:rsid w:val="00327599"/>
    <w:rsid w:val="00333B78"/>
    <w:rsid w:val="00334A5D"/>
    <w:rsid w:val="00336D77"/>
    <w:rsid w:val="00337D90"/>
    <w:rsid w:val="00341AA2"/>
    <w:rsid w:val="0036196A"/>
    <w:rsid w:val="00362B24"/>
    <w:rsid w:val="00370B98"/>
    <w:rsid w:val="00377B8B"/>
    <w:rsid w:val="00384A6D"/>
    <w:rsid w:val="003C13B3"/>
    <w:rsid w:val="003D055E"/>
    <w:rsid w:val="003E768B"/>
    <w:rsid w:val="003F0F70"/>
    <w:rsid w:val="004057E1"/>
    <w:rsid w:val="004146E9"/>
    <w:rsid w:val="00417652"/>
    <w:rsid w:val="004344B3"/>
    <w:rsid w:val="00451FEB"/>
    <w:rsid w:val="0047681D"/>
    <w:rsid w:val="00483715"/>
    <w:rsid w:val="00490C52"/>
    <w:rsid w:val="00497330"/>
    <w:rsid w:val="004B05CE"/>
    <w:rsid w:val="004D7183"/>
    <w:rsid w:val="004E65B2"/>
    <w:rsid w:val="004F3735"/>
    <w:rsid w:val="004F70CD"/>
    <w:rsid w:val="00502CA6"/>
    <w:rsid w:val="00503750"/>
    <w:rsid w:val="005204EB"/>
    <w:rsid w:val="00524BAB"/>
    <w:rsid w:val="00530537"/>
    <w:rsid w:val="005368F8"/>
    <w:rsid w:val="0054534F"/>
    <w:rsid w:val="00554EDD"/>
    <w:rsid w:val="005632CF"/>
    <w:rsid w:val="00587BEB"/>
    <w:rsid w:val="0059737C"/>
    <w:rsid w:val="005A6447"/>
    <w:rsid w:val="005C5179"/>
    <w:rsid w:val="005C5D15"/>
    <w:rsid w:val="005D1C82"/>
    <w:rsid w:val="005E1636"/>
    <w:rsid w:val="005E5D4A"/>
    <w:rsid w:val="005F0E90"/>
    <w:rsid w:val="005F63BC"/>
    <w:rsid w:val="005F7560"/>
    <w:rsid w:val="006058DF"/>
    <w:rsid w:val="00611A3A"/>
    <w:rsid w:val="00613373"/>
    <w:rsid w:val="00627493"/>
    <w:rsid w:val="006423B5"/>
    <w:rsid w:val="00646570"/>
    <w:rsid w:val="00656E16"/>
    <w:rsid w:val="00665650"/>
    <w:rsid w:val="0067280B"/>
    <w:rsid w:val="00680227"/>
    <w:rsid w:val="00684ADC"/>
    <w:rsid w:val="00685AF4"/>
    <w:rsid w:val="00685C3B"/>
    <w:rsid w:val="00694810"/>
    <w:rsid w:val="006A4975"/>
    <w:rsid w:val="006A74BA"/>
    <w:rsid w:val="006B4918"/>
    <w:rsid w:val="006B4920"/>
    <w:rsid w:val="006D3F33"/>
    <w:rsid w:val="006D739C"/>
    <w:rsid w:val="006E04D5"/>
    <w:rsid w:val="006E57A8"/>
    <w:rsid w:val="006F1970"/>
    <w:rsid w:val="007026D8"/>
    <w:rsid w:val="0070774A"/>
    <w:rsid w:val="00715BA4"/>
    <w:rsid w:val="00731CD6"/>
    <w:rsid w:val="007564A7"/>
    <w:rsid w:val="007575E0"/>
    <w:rsid w:val="00762A44"/>
    <w:rsid w:val="00767ECD"/>
    <w:rsid w:val="00772AF4"/>
    <w:rsid w:val="00772C99"/>
    <w:rsid w:val="00782B2A"/>
    <w:rsid w:val="00784B34"/>
    <w:rsid w:val="007909B8"/>
    <w:rsid w:val="007973F5"/>
    <w:rsid w:val="007A1FF4"/>
    <w:rsid w:val="007A4E16"/>
    <w:rsid w:val="007B5CE8"/>
    <w:rsid w:val="00803371"/>
    <w:rsid w:val="0080665D"/>
    <w:rsid w:val="00810A69"/>
    <w:rsid w:val="00824BC6"/>
    <w:rsid w:val="008272AF"/>
    <w:rsid w:val="00837ACD"/>
    <w:rsid w:val="0084246C"/>
    <w:rsid w:val="00844197"/>
    <w:rsid w:val="00844F4B"/>
    <w:rsid w:val="0085028A"/>
    <w:rsid w:val="00852CBE"/>
    <w:rsid w:val="00853B28"/>
    <w:rsid w:val="00863628"/>
    <w:rsid w:val="00867EB8"/>
    <w:rsid w:val="008855FC"/>
    <w:rsid w:val="00891693"/>
    <w:rsid w:val="008B5939"/>
    <w:rsid w:val="008D1A0B"/>
    <w:rsid w:val="008E1A6F"/>
    <w:rsid w:val="008E4E46"/>
    <w:rsid w:val="008F54E5"/>
    <w:rsid w:val="008F5660"/>
    <w:rsid w:val="0090070D"/>
    <w:rsid w:val="00911801"/>
    <w:rsid w:val="0091274D"/>
    <w:rsid w:val="009167D3"/>
    <w:rsid w:val="00927529"/>
    <w:rsid w:val="0093190E"/>
    <w:rsid w:val="00944CE7"/>
    <w:rsid w:val="0094538D"/>
    <w:rsid w:val="0096559E"/>
    <w:rsid w:val="00967428"/>
    <w:rsid w:val="00974304"/>
    <w:rsid w:val="00990A6E"/>
    <w:rsid w:val="009A2C84"/>
    <w:rsid w:val="009A45D0"/>
    <w:rsid w:val="009F36F8"/>
    <w:rsid w:val="009F64E5"/>
    <w:rsid w:val="00A028B3"/>
    <w:rsid w:val="00A11B42"/>
    <w:rsid w:val="00A13F07"/>
    <w:rsid w:val="00A33261"/>
    <w:rsid w:val="00A333C3"/>
    <w:rsid w:val="00A46D8E"/>
    <w:rsid w:val="00A60FAC"/>
    <w:rsid w:val="00A70697"/>
    <w:rsid w:val="00A70EFD"/>
    <w:rsid w:val="00AB3AC2"/>
    <w:rsid w:val="00AB4C69"/>
    <w:rsid w:val="00AB7BE3"/>
    <w:rsid w:val="00AD669A"/>
    <w:rsid w:val="00AE0C9A"/>
    <w:rsid w:val="00AF015A"/>
    <w:rsid w:val="00B03097"/>
    <w:rsid w:val="00B159AD"/>
    <w:rsid w:val="00B17D72"/>
    <w:rsid w:val="00B31849"/>
    <w:rsid w:val="00B461CA"/>
    <w:rsid w:val="00B544D5"/>
    <w:rsid w:val="00B73C5E"/>
    <w:rsid w:val="00B74372"/>
    <w:rsid w:val="00B8533A"/>
    <w:rsid w:val="00B91554"/>
    <w:rsid w:val="00B97666"/>
    <w:rsid w:val="00BA2414"/>
    <w:rsid w:val="00BA46AA"/>
    <w:rsid w:val="00BB17CD"/>
    <w:rsid w:val="00BD4B0C"/>
    <w:rsid w:val="00BD5820"/>
    <w:rsid w:val="00BE2402"/>
    <w:rsid w:val="00C005DA"/>
    <w:rsid w:val="00C05D41"/>
    <w:rsid w:val="00C072EC"/>
    <w:rsid w:val="00C30853"/>
    <w:rsid w:val="00C4313E"/>
    <w:rsid w:val="00C56E93"/>
    <w:rsid w:val="00C6686D"/>
    <w:rsid w:val="00C672D6"/>
    <w:rsid w:val="00C71B70"/>
    <w:rsid w:val="00C81D59"/>
    <w:rsid w:val="00C83066"/>
    <w:rsid w:val="00C842B6"/>
    <w:rsid w:val="00CA3DA3"/>
    <w:rsid w:val="00CA63F3"/>
    <w:rsid w:val="00CD7371"/>
    <w:rsid w:val="00CE14F7"/>
    <w:rsid w:val="00CF501B"/>
    <w:rsid w:val="00D179F0"/>
    <w:rsid w:val="00D22829"/>
    <w:rsid w:val="00D22984"/>
    <w:rsid w:val="00D45080"/>
    <w:rsid w:val="00DA7970"/>
    <w:rsid w:val="00DD3140"/>
    <w:rsid w:val="00DF3453"/>
    <w:rsid w:val="00E04062"/>
    <w:rsid w:val="00E16B46"/>
    <w:rsid w:val="00E201D7"/>
    <w:rsid w:val="00E30BBA"/>
    <w:rsid w:val="00E31145"/>
    <w:rsid w:val="00E34FF9"/>
    <w:rsid w:val="00E40649"/>
    <w:rsid w:val="00E42E78"/>
    <w:rsid w:val="00E55979"/>
    <w:rsid w:val="00E6624D"/>
    <w:rsid w:val="00E675AF"/>
    <w:rsid w:val="00E80F26"/>
    <w:rsid w:val="00E8103B"/>
    <w:rsid w:val="00EB7161"/>
    <w:rsid w:val="00EC07FB"/>
    <w:rsid w:val="00EC6CDC"/>
    <w:rsid w:val="00ED5FCC"/>
    <w:rsid w:val="00EF03D3"/>
    <w:rsid w:val="00EF2953"/>
    <w:rsid w:val="00F05E12"/>
    <w:rsid w:val="00F14AEF"/>
    <w:rsid w:val="00F23A86"/>
    <w:rsid w:val="00F30124"/>
    <w:rsid w:val="00F55D87"/>
    <w:rsid w:val="00F55E3A"/>
    <w:rsid w:val="00F56734"/>
    <w:rsid w:val="00F5699C"/>
    <w:rsid w:val="00F56F56"/>
    <w:rsid w:val="00F642A1"/>
    <w:rsid w:val="00F6789E"/>
    <w:rsid w:val="00F714B5"/>
    <w:rsid w:val="00F83815"/>
    <w:rsid w:val="00F85435"/>
    <w:rsid w:val="00F86149"/>
    <w:rsid w:val="00FB18AD"/>
    <w:rsid w:val="00FB29A9"/>
    <w:rsid w:val="00FC0378"/>
    <w:rsid w:val="00FC764C"/>
    <w:rsid w:val="00FD41EF"/>
    <w:rsid w:val="00FD73B5"/>
    <w:rsid w:val="00FE384C"/>
    <w:rsid w:val="00FF3230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650"/>
    <w:rPr>
      <w:rFonts w:eastAsia="Times New Roman"/>
    </w:rPr>
  </w:style>
  <w:style w:type="paragraph" w:styleId="4">
    <w:name w:val="heading 4"/>
    <w:basedOn w:val="a"/>
    <w:next w:val="a"/>
    <w:qFormat/>
    <w:rsid w:val="00665650"/>
    <w:pPr>
      <w:keepNext/>
      <w:jc w:val="center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6565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4">
    <w:name w:val="Table Grid"/>
    <w:basedOn w:val="a1"/>
    <w:rsid w:val="00A4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F70CD"/>
    <w:rPr>
      <w:color w:val="0000FF"/>
      <w:u w:val="single"/>
    </w:rPr>
  </w:style>
  <w:style w:type="paragraph" w:styleId="a6">
    <w:name w:val="Balloon Text"/>
    <w:basedOn w:val="a"/>
    <w:link w:val="a7"/>
    <w:rsid w:val="0018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4E6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E42E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8F54E5"/>
    <w:pPr>
      <w:ind w:left="720"/>
      <w:contextualSpacing/>
    </w:pPr>
  </w:style>
  <w:style w:type="paragraph" w:customStyle="1" w:styleId="Style3">
    <w:name w:val="Style3"/>
    <w:basedOn w:val="a"/>
    <w:uiPriority w:val="99"/>
    <w:rsid w:val="0096559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96559E"/>
    <w:pPr>
      <w:widowControl w:val="0"/>
      <w:autoSpaceDE w:val="0"/>
      <w:autoSpaceDN w:val="0"/>
      <w:adjustRightInd w:val="0"/>
      <w:spacing w:line="290" w:lineRule="exact"/>
      <w:ind w:hanging="358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96559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650"/>
    <w:rPr>
      <w:rFonts w:eastAsia="Times New Roman"/>
    </w:rPr>
  </w:style>
  <w:style w:type="paragraph" w:styleId="4">
    <w:name w:val="heading 4"/>
    <w:basedOn w:val="a"/>
    <w:next w:val="a"/>
    <w:qFormat/>
    <w:rsid w:val="00665650"/>
    <w:pPr>
      <w:keepNext/>
      <w:jc w:val="center"/>
      <w:outlineLvl w:val="3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6565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4">
    <w:name w:val="Table Grid"/>
    <w:basedOn w:val="a1"/>
    <w:rsid w:val="00A4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F70CD"/>
    <w:rPr>
      <w:color w:val="0000FF"/>
      <w:u w:val="single"/>
    </w:rPr>
  </w:style>
  <w:style w:type="paragraph" w:styleId="a6">
    <w:name w:val="Balloon Text"/>
    <w:basedOn w:val="a"/>
    <w:link w:val="a7"/>
    <w:rsid w:val="0018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4E6C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E42E7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8F54E5"/>
    <w:pPr>
      <w:ind w:left="720"/>
      <w:contextualSpacing/>
    </w:pPr>
  </w:style>
  <w:style w:type="paragraph" w:customStyle="1" w:styleId="Style3">
    <w:name w:val="Style3"/>
    <w:basedOn w:val="a"/>
    <w:uiPriority w:val="99"/>
    <w:rsid w:val="0096559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96559E"/>
    <w:pPr>
      <w:widowControl w:val="0"/>
      <w:autoSpaceDE w:val="0"/>
      <w:autoSpaceDN w:val="0"/>
      <w:adjustRightInd w:val="0"/>
      <w:spacing w:line="290" w:lineRule="exact"/>
      <w:ind w:hanging="358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96559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1040-3B43-44F6-B86C-98A4088A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БУРЯТИЯ</vt:lpstr>
    </vt:vector>
  </TitlesOfParts>
  <Company>Машбюро</Company>
  <LinksUpToDate>false</LinksUpToDate>
  <CharactersWithSpaces>6373</CharactersWithSpaces>
  <SharedDoc>false</SharedDoc>
  <HLinks>
    <vt:vector size="6" baseType="variant"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mailto:admbnt@icm.buryatia.ru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БУРЯТИЯ</dc:title>
  <dc:creator>Любовь</dc:creator>
  <cp:lastModifiedBy>Пользователь Windows</cp:lastModifiedBy>
  <cp:revision>3</cp:revision>
  <cp:lastPrinted>2019-05-22T03:50:00Z</cp:lastPrinted>
  <dcterms:created xsi:type="dcterms:W3CDTF">2019-05-22T03:53:00Z</dcterms:created>
  <dcterms:modified xsi:type="dcterms:W3CDTF">2019-05-27T00:47:00Z</dcterms:modified>
</cp:coreProperties>
</file>